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Calibri"/>
          <w:sz w:val="24"/>
          <w:szCs w:val="24"/>
        </w:rPr>
      </w:pPr>
      <w:bookmarkStart w:id="0" w:name="_GoBack"/>
      <w:bookmarkEnd w:id="0"/>
      <w:r w:rsidRPr="000C7750">
        <w:rPr>
          <w:rFonts w:ascii="DecimaWE Rg" w:eastAsia="Times New Roman" w:hAnsi="DecimaWE Rg" w:cs="Calibri"/>
          <w:sz w:val="24"/>
          <w:szCs w:val="24"/>
        </w:rPr>
        <w:t>INDICE</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Calibri"/>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Calibri"/>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finanze</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Default="00B1357E" w:rsidP="000A2764">
      <w:pPr>
        <w:widowControl w:val="0"/>
        <w:tabs>
          <w:tab w:val="left" w:pos="851"/>
        </w:tabs>
        <w:spacing w:after="0" w:line="240" w:lineRule="auto"/>
        <w:ind w:left="1134" w:hanging="1134"/>
        <w:jc w:val="both"/>
        <w:rPr>
          <w:rFonts w:ascii="DecimaWE Rg" w:eastAsia="Times New Roman" w:hAnsi="DecimaWE Rg" w:cs="Times New Roman"/>
          <w:i/>
          <w:sz w:val="24"/>
          <w:szCs w:val="24"/>
        </w:rPr>
      </w:pPr>
      <w:r w:rsidRPr="000C7750">
        <w:rPr>
          <w:rFonts w:ascii="DecimaWE Rg" w:eastAsia="Times New Roman" w:hAnsi="DecimaWE Rg" w:cs="Times New Roman"/>
          <w:sz w:val="24"/>
          <w:szCs w:val="24"/>
        </w:rPr>
        <w:t>Art. 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000A2764" w:rsidRPr="000A2764">
        <w:rPr>
          <w:rFonts w:ascii="DecimaWE Rg" w:eastAsia="Times New Roman" w:hAnsi="DecimaWE Rg" w:cs="Times New Roman"/>
          <w:i/>
          <w:sz w:val="24"/>
          <w:szCs w:val="24"/>
        </w:rPr>
        <w:t>(Estensione del periodo di proroga tecnica del vigente contratto per la gestione del servizio di tesoreria)</w:t>
      </w:r>
    </w:p>
    <w:p w:rsidR="00B1357E" w:rsidRDefault="00B1357E" w:rsidP="00A357FB">
      <w:pPr>
        <w:widowControl w:val="0"/>
        <w:tabs>
          <w:tab w:val="left" w:pos="851"/>
        </w:tabs>
        <w:spacing w:after="0" w:line="240" w:lineRule="auto"/>
        <w:ind w:left="1134" w:hanging="1134"/>
        <w:jc w:val="both"/>
        <w:rPr>
          <w:rFonts w:ascii="DecimaWE Rg" w:eastAsia="Times New Roman" w:hAnsi="DecimaWE Rg" w:cs="Arial"/>
          <w:color w:val="000000"/>
          <w:sz w:val="24"/>
          <w:szCs w:val="24"/>
          <w:lang w:eastAsia="it-IT"/>
        </w:rPr>
      </w:pPr>
    </w:p>
    <w:p w:rsidR="00B1357E" w:rsidRDefault="00B1357E" w:rsidP="00A357FB">
      <w:pPr>
        <w:widowControl w:val="0"/>
        <w:tabs>
          <w:tab w:val="left" w:pos="851"/>
        </w:tabs>
        <w:spacing w:after="0" w:line="240" w:lineRule="auto"/>
        <w:ind w:left="1134" w:hanging="1134"/>
        <w:jc w:val="both"/>
        <w:rPr>
          <w:rFonts w:ascii="DecimaWE Rg" w:eastAsia="Times New Roman" w:hAnsi="DecimaWE Rg" w:cs="Arial"/>
          <w:color w:val="000000"/>
          <w:sz w:val="24"/>
          <w:szCs w:val="24"/>
          <w:lang w:eastAsia="it-IT"/>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Arial"/>
          <w:color w:val="000000"/>
          <w:sz w:val="24"/>
          <w:szCs w:val="24"/>
          <w:lang w:eastAsia="it-IT"/>
        </w:rPr>
      </w:pPr>
      <w:r w:rsidRPr="000C7750">
        <w:rPr>
          <w:rFonts w:ascii="DecimaWE Rg" w:eastAsia="Times New Roman" w:hAnsi="DecimaWE Rg" w:cs="Arial"/>
          <w:color w:val="000000"/>
          <w:sz w:val="24"/>
          <w:szCs w:val="24"/>
          <w:lang w:eastAsia="it-IT"/>
        </w:rPr>
        <w:t xml:space="preserve">Art. </w:t>
      </w:r>
      <w:r w:rsidRPr="003361F4">
        <w:rPr>
          <w:rFonts w:ascii="DecimaWE Rg" w:eastAsia="Times New Roman" w:hAnsi="DecimaWE Rg" w:cs="Arial"/>
          <w:b/>
          <w:color w:val="000000"/>
          <w:sz w:val="24"/>
          <w:szCs w:val="24"/>
          <w:lang w:eastAsia="it-IT"/>
        </w:rPr>
        <w:t>2</w:t>
      </w:r>
      <w:r w:rsidRPr="000C7750">
        <w:rPr>
          <w:rFonts w:ascii="DecimaWE Rg" w:eastAsia="Times New Roman" w:hAnsi="DecimaWE Rg" w:cs="Arial"/>
          <w:color w:val="000000"/>
          <w:sz w:val="24"/>
          <w:szCs w:val="24"/>
          <w:lang w:eastAsia="it-IT"/>
        </w:rPr>
        <w:tab/>
        <w:t>-</w:t>
      </w:r>
      <w:r w:rsidRPr="000C7750">
        <w:rPr>
          <w:rFonts w:ascii="DecimaWE Rg" w:eastAsia="Times New Roman" w:hAnsi="DecimaWE Rg" w:cs="Arial"/>
          <w:color w:val="000000"/>
          <w:sz w:val="24"/>
          <w:szCs w:val="24"/>
          <w:lang w:eastAsia="it-IT"/>
        </w:rPr>
        <w:tab/>
      </w:r>
      <w:r w:rsidRPr="000C7750">
        <w:rPr>
          <w:rFonts w:ascii="DecimaWE Rg" w:eastAsia="Times New Roman" w:hAnsi="DecimaWE Rg" w:cs="Arial"/>
          <w:i/>
          <w:color w:val="000000"/>
          <w:sz w:val="24"/>
          <w:szCs w:val="24"/>
          <w:lang w:eastAsia="it-IT"/>
        </w:rPr>
        <w:t>(Modifica all’articolo 2 della legge regionale 5/2020)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(Riconoscimento della legittimità dei debiti fuori bilancio)</w:t>
      </w: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II</w:t>
      </w: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risorse agroalimentari, risorse forestali, biodiversità, funghi, gestione venatoria, pesca sportiva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12 della legge regionale 5/2020)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(Aiuti alle filiere agroalimentari nell’ambito del Programma Anticrisi COVID-19)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(Erogazioni anticipate di finanziamenti concessi nell’ambito del SISSAR)</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(Sostegno alle iniziative di AgrifoodFVG nel periodo di emergenza sanitaria)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4 della legge regionale 26/2020)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(Manutenzione del sistema informativo di controllo e certificazione dei materiali di moltiplicazione della vite)</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(Disposizioni transitorie per la vendita diretta del legname nelle aree colpite dal bostrico)</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 legge regionale 10/2010)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4 della legge regionale 9/2007)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(Disciplina delle funzioni del Corpo Forestale Regionale)</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(Revisioni e collaudi dei mezzi del Corpo Forestale Regionale)</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61 della legge regionale 9/2007)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Pr>
          <w:rFonts w:ascii="DecimaWE Rg" w:eastAsia="Times New Roman" w:hAnsi="DecimaWE Rg" w:cs="Times New Roman"/>
          <w:i/>
          <w:sz w:val="24"/>
          <w:szCs w:val="24"/>
        </w:rPr>
        <w:t>(Modifica all’</w:t>
      </w:r>
      <w:r w:rsidRPr="000C7750">
        <w:rPr>
          <w:rFonts w:ascii="DecimaWE Rg" w:eastAsia="Times New Roman" w:hAnsi="DecimaWE Rg" w:cs="Times New Roman"/>
          <w:i/>
          <w:sz w:val="24"/>
          <w:szCs w:val="24"/>
        </w:rPr>
        <w:t>articolo 5 della legge regionale 24/2019)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(Disposizione transitoria in materia di incentivi per i conduttori di fondi nei biotopi)</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(Disposizioni transitorie in materia di raccolta dei funghi epigei)</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4 della legge regionale 26/2020)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20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(Disposizioni per l’organizzazione delle mostre dei trofei)</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21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68 della legge regionale 28/2017)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22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 legge regionale 42/2017)</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III</w:t>
      </w: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attività produttive e turismo</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23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2 della legge regionale 22/2020)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lastRenderedPageBreak/>
        <w:t xml:space="preserve">Art. </w:t>
      </w:r>
      <w:r w:rsidRPr="003361F4">
        <w:rPr>
          <w:rFonts w:ascii="DecimaWE Rg" w:eastAsia="Times New Roman" w:hAnsi="DecimaWE Rg" w:cs="Times New Roman"/>
          <w:b/>
          <w:sz w:val="24"/>
          <w:szCs w:val="24"/>
        </w:rPr>
        <w:t>24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(Finanziamento delle iniziative del Programma generale per l’ammodernamento del settore del terziario per l’anno 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25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42 della legge regionale 4/2005)</w:t>
      </w:r>
    </w:p>
    <w:p w:rsidR="00B1357E" w:rsidRPr="000C7750" w:rsidRDefault="00B1357E" w:rsidP="00A357FB">
      <w:pPr>
        <w:widowControl w:val="0"/>
        <w:tabs>
          <w:tab w:val="left" w:pos="851"/>
          <w:tab w:val="left" w:pos="1134"/>
        </w:tabs>
        <w:spacing w:after="0" w:line="240" w:lineRule="auto"/>
        <w:jc w:val="both"/>
        <w:rPr>
          <w:rFonts w:ascii="DecimaWE Rg" w:eastAsia="Calibri" w:hAnsi="DecimaWE Rg" w:cs="Times New Roman"/>
          <w:sz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26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Calibri" w:hAnsi="DecimaWE Rg" w:cs="Times New Roman"/>
          <w:i/>
          <w:sz w:val="24"/>
        </w:rPr>
        <w:t>(Modifica all’articolo 44 della legge regionale 12/2002)</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27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 legge regionale 12/2002)</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28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2 della legge regionale 20/2018)</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29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10 della legge regionale 18/2015)</w:t>
      </w: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IV</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autonomie locali, sicurezza, corregionali all’estero e funzione pubblica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30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3 della legge regionale 19/2020)</w:t>
      </w: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i/>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31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10 della legge regionale 26/2020)</w:t>
      </w: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32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w:t>
      </w:r>
      <w:r w:rsidRPr="000C7750">
        <w:rPr>
          <w:rFonts w:ascii="DecimaWE Rg" w:eastAsia="Times New Roman" w:hAnsi="DecimaWE Rg" w:cs="Times New Roman"/>
          <w:i/>
          <w:iCs/>
          <w:sz w:val="24"/>
          <w:szCs w:val="24"/>
        </w:rPr>
        <w:t>Modifiche all’articolo 6 della legge regionale 33/2015)</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33</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(Modifiche agli articoli 25 e 27 bis della legge regionale 18/2015)</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34</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all’articolo 33 della legge regionale 18/2015)</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35</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(Disposizioni in materia di elezioni comunali per l’anno 2021)</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36</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all’articolo 9 della legge regionale 25/2020)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37</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(Proroga rendicontazione Fondo sicurezza 2019)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bCs/>
          <w:iCs/>
          <w:sz w:val="24"/>
          <w:szCs w:val="24"/>
        </w:rPr>
        <w:t xml:space="preserve">Art. </w:t>
      </w:r>
      <w:r w:rsidRPr="003361F4">
        <w:rPr>
          <w:rFonts w:ascii="DecimaWE Rg" w:eastAsia="Times New Roman" w:hAnsi="DecimaWE Rg" w:cs="Times New Roman"/>
          <w:b/>
          <w:bCs/>
          <w:iCs/>
          <w:sz w:val="24"/>
          <w:szCs w:val="24"/>
        </w:rPr>
        <w:t>38</w:t>
      </w:r>
      <w:r w:rsidRPr="000C7750">
        <w:rPr>
          <w:rFonts w:ascii="DecimaWE Rg" w:eastAsia="Times New Roman" w:hAnsi="DecimaWE Rg" w:cs="Times New Roman"/>
          <w:bCs/>
          <w:iCs/>
          <w:sz w:val="24"/>
          <w:szCs w:val="24"/>
        </w:rPr>
        <w:tab/>
        <w:t>-</w:t>
      </w:r>
      <w:r w:rsidRPr="000C7750">
        <w:rPr>
          <w:rFonts w:ascii="DecimaWE Rg" w:eastAsia="Times New Roman" w:hAnsi="DecimaWE Rg" w:cs="Times New Roman"/>
          <w:bCs/>
          <w:iCs/>
          <w:sz w:val="24"/>
          <w:szCs w:val="24"/>
        </w:rPr>
        <w:tab/>
      </w:r>
      <w:r w:rsidRPr="000C7750">
        <w:rPr>
          <w:rFonts w:ascii="DecimaWE Rg" w:eastAsia="Times New Roman" w:hAnsi="DecimaWE Rg" w:cs="Times New Roman"/>
          <w:bCs/>
          <w:i/>
          <w:iCs/>
          <w:sz w:val="24"/>
          <w:szCs w:val="24"/>
        </w:rPr>
        <w:t>(</w:t>
      </w:r>
      <w:r w:rsidRPr="000C7750">
        <w:rPr>
          <w:rFonts w:ascii="DecimaWE Rg" w:eastAsia="Times New Roman" w:hAnsi="DecimaWE Rg" w:cs="Times New Roman"/>
          <w:i/>
          <w:iCs/>
          <w:sz w:val="24"/>
          <w:szCs w:val="24"/>
        </w:rPr>
        <w:t>Ammissibilità delle domande di contributo in materia di corregionali all’estero)</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39</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(Disposizioni per i contributi in materia di corregionali all’estero)</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bCs/>
          <w:iCs/>
          <w:sz w:val="24"/>
          <w:szCs w:val="24"/>
        </w:rPr>
        <w:t xml:space="preserve">Art. </w:t>
      </w:r>
      <w:r w:rsidRPr="003361F4">
        <w:rPr>
          <w:rFonts w:ascii="DecimaWE Rg" w:eastAsia="Times New Roman" w:hAnsi="DecimaWE Rg" w:cs="Times New Roman"/>
          <w:b/>
          <w:bCs/>
          <w:iCs/>
          <w:sz w:val="24"/>
          <w:szCs w:val="24"/>
        </w:rPr>
        <w:t>40</w:t>
      </w:r>
      <w:r w:rsidRPr="000C7750">
        <w:rPr>
          <w:rFonts w:ascii="DecimaWE Rg" w:eastAsia="Times New Roman" w:hAnsi="DecimaWE Rg" w:cs="Times New Roman"/>
          <w:bCs/>
          <w:iCs/>
          <w:sz w:val="24"/>
          <w:szCs w:val="24"/>
        </w:rPr>
        <w:tab/>
        <w:t>-</w:t>
      </w:r>
      <w:r w:rsidRPr="000C7750">
        <w:rPr>
          <w:rFonts w:ascii="DecimaWE Rg" w:eastAsia="Times New Roman" w:hAnsi="DecimaWE Rg" w:cs="Times New Roman"/>
          <w:bCs/>
          <w:iCs/>
          <w:sz w:val="24"/>
          <w:szCs w:val="24"/>
        </w:rPr>
        <w:tab/>
      </w:r>
      <w:r w:rsidRPr="000C7750">
        <w:rPr>
          <w:rFonts w:ascii="DecimaWE Rg" w:eastAsia="Times New Roman" w:hAnsi="DecimaWE Rg" w:cs="Times New Roman"/>
          <w:bCs/>
          <w:i/>
          <w:iCs/>
          <w:sz w:val="24"/>
          <w:szCs w:val="24"/>
        </w:rPr>
        <w:t>(</w:t>
      </w:r>
      <w:r w:rsidRPr="000C7750">
        <w:rPr>
          <w:rFonts w:ascii="DecimaWE Rg" w:eastAsia="Times New Roman" w:hAnsi="DecimaWE Rg" w:cs="Times New Roman"/>
          <w:i/>
          <w:iCs/>
          <w:sz w:val="24"/>
          <w:szCs w:val="24"/>
        </w:rPr>
        <w:t>Modifica all’articolo 11 della legge regionale 28/2018)</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41</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all’articolo 11 della legge regionale 31/2017)</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iCs/>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iCs/>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V</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lavoro, formazione, istruzione e famiglia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42</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Pr>
          <w:rFonts w:ascii="DecimaWE Rg" w:eastAsia="Times New Roman" w:hAnsi="DecimaWE Rg" w:cs="Times New Roman"/>
          <w:i/>
          <w:iCs/>
          <w:sz w:val="24"/>
          <w:szCs w:val="24"/>
        </w:rPr>
        <w:t>(Modifica all’</w:t>
      </w:r>
      <w:r w:rsidRPr="000C7750">
        <w:rPr>
          <w:rFonts w:ascii="DecimaWE Rg" w:eastAsia="Times New Roman" w:hAnsi="DecimaWE Rg" w:cs="Times New Roman"/>
          <w:i/>
          <w:iCs/>
          <w:sz w:val="24"/>
          <w:szCs w:val="24"/>
        </w:rPr>
        <w:t>articolo 3 della legge regionale 13/2004)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43</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Pr>
          <w:rFonts w:ascii="DecimaWE Rg" w:eastAsia="Times New Roman" w:hAnsi="DecimaWE Rg" w:cs="Times New Roman"/>
          <w:i/>
          <w:iCs/>
          <w:sz w:val="24"/>
          <w:szCs w:val="24"/>
        </w:rPr>
        <w:t>(Modifica all’</w:t>
      </w:r>
      <w:r w:rsidRPr="000C7750">
        <w:rPr>
          <w:rFonts w:ascii="DecimaWE Rg" w:eastAsia="Times New Roman" w:hAnsi="DecimaWE Rg" w:cs="Times New Roman"/>
          <w:i/>
          <w:iCs/>
          <w:sz w:val="24"/>
          <w:szCs w:val="24"/>
        </w:rPr>
        <w:t>articolo 5 della legge regionale 13/2004)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44</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all’articolo 8 della legge regionale 26/2020)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45</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(Interventi regionali di politica attiva del lavoro)</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46</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(Interventi regionali di politica del lavoro)</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47</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(Consigliera o consigliere di parità di area vasta)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48</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(Rendiconti Sezioni Primavera anno scolastico 2019/2020)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49</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(Intervento straordinario a favore delle istituzioni scolastiche paritarie per sostegno al servizio di educazione scolastica)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50</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(Contributi a favore del BIC ai sensi dell’articolo 7 della legge regionale 27/2014)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51</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all’articolo 77 della legge regionale 18/2005)</w:t>
      </w:r>
    </w:p>
    <w:p w:rsidR="00B1357E" w:rsidRDefault="00B1357E" w:rsidP="00A357FB">
      <w:pPr>
        <w:widowControl w:val="0"/>
        <w:rPr>
          <w:rFonts w:ascii="DecimaWE Rg" w:eastAsia="Times New Roman" w:hAnsi="DecimaWE Rg" w:cs="Times New Roman"/>
          <w:sz w:val="24"/>
          <w:szCs w:val="24"/>
        </w:rPr>
      </w:pPr>
      <w:r>
        <w:rPr>
          <w:rFonts w:ascii="DecimaWE Rg" w:eastAsia="Times New Roman" w:hAnsi="DecimaWE Rg" w:cs="Times New Roman"/>
          <w:sz w:val="24"/>
          <w:szCs w:val="24"/>
        </w:rPr>
        <w:br w:type="page"/>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lastRenderedPageBreak/>
        <w:t>Capo VI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patrimonio, demanio, servizi generali e sistemi informativi</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52</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(Modifiche all’articolo 44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53</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(Modifiche all’articolo 45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54</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(Modifiche all’articolo 46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55</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(Sostituzione dell’articolo 47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56</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(Modifiche all’articolo 48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57</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(Modifiche all’articolo 49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58</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(Abrogazione dell’articolo 55 bis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59</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(Sostituzione dell’articolo 55 ter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60</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all’articolo 5 della legge regionale 10/2017)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Pr="003361F4">
        <w:rPr>
          <w:rFonts w:ascii="DecimaWE Rg" w:eastAsia="Times New Roman" w:hAnsi="DecimaWE Rg" w:cs="Times New Roman"/>
          <w:b/>
          <w:iCs/>
          <w:sz w:val="24"/>
          <w:szCs w:val="24"/>
        </w:rPr>
        <w:t>61</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(Inserimento dell’articolo 16 bis nella legge regionale 10/2017)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62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(Inserimento degli articoli 57 ter e 57 quater nella legge regionale 10/2017)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63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13 della legge regionale 20/2018)</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64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14 della legge regionale 17/2009)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65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18 della legge regionale 17/2009)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66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(Inserimento dell’articolo 20 bis nella legge regionale 17/2009)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67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(Sostituzione dell’articolo 21 della legge regionale 17/2009)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68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22 della legge regionale 17/2009)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69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24 della legge regionale 17/2009)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70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(Demanio regionale)</w:t>
      </w:r>
    </w:p>
    <w:p w:rsidR="00B1357E" w:rsidRPr="00A96B7F" w:rsidRDefault="00B1357E" w:rsidP="00A357FB">
      <w:pPr>
        <w:widowControl w:val="0"/>
        <w:tabs>
          <w:tab w:val="left" w:pos="851"/>
        </w:tabs>
        <w:spacing w:after="0" w:line="240" w:lineRule="auto"/>
        <w:ind w:left="1134" w:hanging="1134"/>
        <w:jc w:val="both"/>
        <w:rPr>
          <w:rFonts w:ascii="DecimaWE Rg" w:eastAsia="Times New Roman" w:hAnsi="DecimaWE Rg" w:cs="Times New Roman"/>
          <w:b/>
          <w:sz w:val="24"/>
          <w:szCs w:val="24"/>
        </w:rPr>
      </w:pPr>
      <w:r w:rsidRPr="00A96B7F">
        <w:rPr>
          <w:rFonts w:ascii="DecimaWE Rg" w:eastAsia="Times New Roman" w:hAnsi="DecimaWE Rg" w:cs="Times New Roman"/>
          <w:b/>
          <w:sz w:val="24"/>
          <w:szCs w:val="24"/>
        </w:rPr>
        <w:t>Art. 71</w:t>
      </w:r>
      <w:r w:rsidRPr="00A96B7F">
        <w:rPr>
          <w:rFonts w:ascii="DecimaWE Rg" w:eastAsia="Times New Roman" w:hAnsi="DecimaWE Rg" w:cs="Times New Roman"/>
          <w:b/>
          <w:sz w:val="24"/>
          <w:szCs w:val="24"/>
        </w:rPr>
        <w:tab/>
        <w:t>-</w:t>
      </w:r>
      <w:r w:rsidRPr="00A96B7F">
        <w:rPr>
          <w:rFonts w:ascii="DecimaWE Rg" w:eastAsia="Times New Roman" w:hAnsi="DecimaWE Rg" w:cs="Times New Roman"/>
          <w:b/>
          <w:sz w:val="24"/>
          <w:szCs w:val="24"/>
        </w:rPr>
        <w:tab/>
      </w:r>
      <w:r w:rsidRPr="00A96B7F">
        <w:rPr>
          <w:rFonts w:ascii="DecimaWE Rg" w:eastAsia="Times New Roman" w:hAnsi="DecimaWE Rg" w:cs="Times New Roman"/>
          <w:b/>
          <w:i/>
          <w:sz w:val="24"/>
          <w:szCs w:val="24"/>
        </w:rPr>
        <w:t>(Sostituzione della rubrica del Capo II della legge regionale 9/2011)</w:t>
      </w:r>
    </w:p>
    <w:p w:rsidR="00B1357E" w:rsidRPr="00A96B7F" w:rsidRDefault="00B1357E" w:rsidP="00A357FB">
      <w:pPr>
        <w:widowControl w:val="0"/>
        <w:tabs>
          <w:tab w:val="left" w:pos="851"/>
        </w:tabs>
        <w:spacing w:after="0" w:line="240" w:lineRule="auto"/>
        <w:ind w:left="1134" w:hanging="1134"/>
        <w:jc w:val="both"/>
        <w:rPr>
          <w:rFonts w:ascii="DecimaWE Rg" w:eastAsia="Times New Roman" w:hAnsi="DecimaWE Rg" w:cs="Times New Roman"/>
          <w:b/>
          <w:sz w:val="24"/>
          <w:szCs w:val="24"/>
        </w:rPr>
      </w:pPr>
      <w:r w:rsidRPr="00A96B7F">
        <w:rPr>
          <w:rFonts w:ascii="DecimaWE Rg" w:eastAsia="Times New Roman" w:hAnsi="DecimaWE Rg" w:cs="Times New Roman"/>
          <w:b/>
          <w:sz w:val="24"/>
          <w:szCs w:val="24"/>
        </w:rPr>
        <w:t>Art. 72</w:t>
      </w:r>
      <w:r w:rsidRPr="00A96B7F">
        <w:rPr>
          <w:rFonts w:ascii="DecimaWE Rg" w:eastAsia="Times New Roman" w:hAnsi="DecimaWE Rg" w:cs="Times New Roman"/>
          <w:b/>
          <w:sz w:val="24"/>
          <w:szCs w:val="24"/>
        </w:rPr>
        <w:tab/>
        <w:t>-</w:t>
      </w:r>
      <w:r w:rsidRPr="00A96B7F">
        <w:rPr>
          <w:rFonts w:ascii="DecimaWE Rg" w:eastAsia="Times New Roman" w:hAnsi="DecimaWE Rg" w:cs="Times New Roman"/>
          <w:b/>
          <w:sz w:val="24"/>
          <w:szCs w:val="24"/>
        </w:rPr>
        <w:tab/>
      </w:r>
      <w:r w:rsidRPr="00A96B7F">
        <w:rPr>
          <w:rFonts w:ascii="DecimaWE Rg" w:eastAsia="Times New Roman" w:hAnsi="DecimaWE Rg" w:cs="Times New Roman"/>
          <w:b/>
          <w:i/>
          <w:sz w:val="24"/>
          <w:szCs w:val="24"/>
        </w:rPr>
        <w:t>(Sostituzione dell’articolo 3 della legge regionale 9/2011)</w:t>
      </w:r>
    </w:p>
    <w:p w:rsidR="00B1357E" w:rsidRPr="00A96B7F" w:rsidRDefault="00B1357E" w:rsidP="00A357FB">
      <w:pPr>
        <w:widowControl w:val="0"/>
        <w:tabs>
          <w:tab w:val="left" w:pos="851"/>
        </w:tabs>
        <w:spacing w:after="0" w:line="240" w:lineRule="auto"/>
        <w:ind w:left="1134" w:hanging="1134"/>
        <w:jc w:val="both"/>
        <w:rPr>
          <w:rFonts w:ascii="DecimaWE Rg" w:eastAsia="Times New Roman" w:hAnsi="DecimaWE Rg" w:cs="Times New Roman"/>
          <w:b/>
          <w:sz w:val="24"/>
          <w:szCs w:val="24"/>
        </w:rPr>
      </w:pPr>
      <w:r w:rsidRPr="00A96B7F">
        <w:rPr>
          <w:rFonts w:ascii="DecimaWE Rg" w:eastAsia="Times New Roman" w:hAnsi="DecimaWE Rg" w:cs="Times New Roman"/>
          <w:b/>
          <w:sz w:val="24"/>
          <w:szCs w:val="24"/>
        </w:rPr>
        <w:t>Art. 73</w:t>
      </w:r>
      <w:r w:rsidRPr="00A96B7F">
        <w:rPr>
          <w:rFonts w:ascii="DecimaWE Rg" w:eastAsia="Times New Roman" w:hAnsi="DecimaWE Rg" w:cs="Times New Roman"/>
          <w:b/>
          <w:sz w:val="24"/>
          <w:szCs w:val="24"/>
        </w:rPr>
        <w:tab/>
        <w:t>-</w:t>
      </w:r>
      <w:r w:rsidRPr="00A96B7F">
        <w:rPr>
          <w:rFonts w:ascii="DecimaWE Rg" w:eastAsia="Times New Roman" w:hAnsi="DecimaWE Rg" w:cs="Times New Roman"/>
          <w:b/>
          <w:sz w:val="24"/>
          <w:szCs w:val="24"/>
        </w:rPr>
        <w:tab/>
      </w:r>
      <w:r w:rsidRPr="00A96B7F">
        <w:rPr>
          <w:rFonts w:ascii="DecimaWE Rg" w:eastAsia="Times New Roman" w:hAnsi="DecimaWE Rg" w:cs="Times New Roman"/>
          <w:b/>
          <w:i/>
          <w:sz w:val="24"/>
          <w:szCs w:val="24"/>
        </w:rPr>
        <w:t>(Abrogazioni)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VII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infrastrutture, territorio e viabilità</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74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4 della legge regionale 22/2005)</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75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6 d</w:t>
      </w:r>
      <w:r>
        <w:rPr>
          <w:rFonts w:ascii="DecimaWE Rg" w:eastAsia="Times New Roman" w:hAnsi="DecimaWE Rg" w:cs="Times New Roman"/>
          <w:i/>
          <w:sz w:val="24"/>
          <w:szCs w:val="24"/>
        </w:rPr>
        <w:t xml:space="preserve">ella legge regionale 20/2018 - </w:t>
      </w:r>
      <w:r w:rsidRPr="000C7750">
        <w:rPr>
          <w:rFonts w:ascii="DecimaWE Rg" w:eastAsia="Times New Roman" w:hAnsi="DecimaWE Rg" w:cs="Times New Roman"/>
          <w:i/>
          <w:sz w:val="24"/>
          <w:szCs w:val="24"/>
        </w:rPr>
        <w:t>Contributi scuolabus)</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76</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(Inserimento dell’articolo 60 bis nella legge regionale 5/2007)</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77</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(Modifica all’articolo 14 della legge regionale 5/2007)</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78</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(Modifica all’articolo 25 della legge regionale 5/2007)</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79</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(Modifiche all’articolo 63 bis della legge regionale 5/2007)</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80</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(Modifiche all’articolo 63 sexies della legge regionale 5/2007)</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81</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(Modifica all’articolo 3 della legge regionale 19/2009)</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82</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(Modifiche all’articolo 4 della legge regionale 19/2009)</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83</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(Modifiche all’articolo 16 della legge regionale 19/2009)</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84</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(Inserimento dell’articolo 27 bis nella legge regionale 19/2009)</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85</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(Modifiche all’articolo 30 della legge regionale 19/2009)</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86</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(Modifiche all’articolo 37 della legge regionale 19/2009)</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87</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(Abrogazione dell’articolo 38 della legge regionale 19/2009)</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88</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(Modifica all’articolo 40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89</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(Inserimento dell’articolo 40 ter nella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90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45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lastRenderedPageBreak/>
        <w:t xml:space="preserve">Art. </w:t>
      </w:r>
      <w:r w:rsidRPr="003361F4">
        <w:rPr>
          <w:rFonts w:ascii="DecimaWE Rg" w:eastAsia="Times New Roman" w:hAnsi="DecimaWE Rg" w:cs="Times New Roman"/>
          <w:b/>
          <w:sz w:val="24"/>
          <w:szCs w:val="24"/>
        </w:rPr>
        <w:t>91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47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92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50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93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52 della legge regionale 19/2009)</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94</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(Inserimento degli articoli 53 bis e 53 ter nella legge regionale 19/2009)</w:t>
      </w:r>
    </w:p>
    <w:p w:rsidR="00B1357E" w:rsidRPr="00133862"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95</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(Inserimento dell’articolo 56 bis nella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133862">
        <w:rPr>
          <w:rFonts w:ascii="DecimaWE Rg" w:eastAsia="Times New Roman" w:hAnsi="DecimaWE Rg" w:cs="Times New Roman"/>
          <w:sz w:val="24"/>
          <w:szCs w:val="24"/>
        </w:rPr>
        <w:t xml:space="preserve">Art. </w:t>
      </w:r>
      <w:r w:rsidRPr="00133862">
        <w:rPr>
          <w:rFonts w:ascii="DecimaWE Rg" w:eastAsia="Times New Roman" w:hAnsi="DecimaWE Rg" w:cs="Times New Roman"/>
          <w:b/>
          <w:sz w:val="24"/>
          <w:szCs w:val="24"/>
        </w:rPr>
        <w:t>96</w:t>
      </w:r>
      <w:r w:rsidRPr="00133862">
        <w:rPr>
          <w:rFonts w:ascii="DecimaWE Rg" w:eastAsia="Times New Roman" w:hAnsi="DecimaWE Rg" w:cs="Times New Roman"/>
          <w:sz w:val="24"/>
          <w:szCs w:val="24"/>
        </w:rPr>
        <w:tab/>
        <w:t>-</w:t>
      </w:r>
      <w:r w:rsidRPr="00133862">
        <w:rPr>
          <w:rFonts w:ascii="DecimaWE Rg" w:eastAsia="Times New Roman" w:hAnsi="DecimaWE Rg" w:cs="Times New Roman"/>
          <w:sz w:val="24"/>
          <w:szCs w:val="24"/>
        </w:rPr>
        <w:tab/>
      </w:r>
      <w:r w:rsidRPr="00133862">
        <w:rPr>
          <w:rFonts w:ascii="DecimaWE Rg" w:eastAsia="Times New Roman" w:hAnsi="DecimaWE Rg" w:cs="Times New Roman"/>
          <w:i/>
          <w:sz w:val="24"/>
          <w:szCs w:val="24"/>
        </w:rPr>
        <w:t>(Rendicontazione contributi)</w:t>
      </w: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i/>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97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166 della legge regionale 26/2012)</w:t>
      </w:r>
    </w:p>
    <w:p w:rsidR="00B1357E"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VIII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ambiente e energia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 w:val="left" w:pos="1134"/>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98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12 della legge regionale 19/2012)</w:t>
      </w:r>
    </w:p>
    <w:p w:rsidR="00B1357E" w:rsidRPr="000C7750" w:rsidRDefault="00B1357E" w:rsidP="00A357FB">
      <w:pPr>
        <w:widowControl w:val="0"/>
        <w:tabs>
          <w:tab w:val="left" w:pos="851"/>
          <w:tab w:val="left" w:pos="1134"/>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99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13 della legge regionale 19/2012)</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100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14 della legge regionale 19/2012)</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101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15 della legge regionale 19/2012)</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102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(Norme transitorie sul procedimento unico di cui alla legge regionale 19/2012)</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103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(Inserimento del titolo IV bis nella legge regionale 11/2015)</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3361F4">
        <w:rPr>
          <w:rFonts w:ascii="DecimaWE Rg" w:eastAsia="Times New Roman" w:hAnsi="DecimaWE Rg" w:cs="Times New Roman"/>
          <w:b/>
          <w:sz w:val="24"/>
          <w:szCs w:val="24"/>
        </w:rPr>
        <w:t>104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(Istanze di riconoscimento o di concessione preferenziale)</w:t>
      </w: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105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10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106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12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107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13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108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14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109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15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110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16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111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17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112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26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113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28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114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37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115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4 della legge regionale 13/2019)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116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4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117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5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118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9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119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10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120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11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121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12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122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14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123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19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124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20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125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21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126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15 della legge regionale 34/2017)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127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4 della legge regionale 45/2017)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lastRenderedPageBreak/>
        <w:t xml:space="preserve">Art. </w:t>
      </w:r>
      <w:r w:rsidRPr="00787A55">
        <w:rPr>
          <w:rFonts w:ascii="DecimaWE Rg" w:eastAsia="Times New Roman" w:hAnsi="DecimaWE Rg" w:cs="Times New Roman"/>
          <w:b/>
          <w:sz w:val="24"/>
          <w:szCs w:val="24"/>
        </w:rPr>
        <w:t>128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(Disposizioni transitorie in materia di sostegno all’acquisto di carburanti)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IX</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sport</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i/>
          <w:sz w:val="24"/>
          <w:szCs w:val="24"/>
        </w:rPr>
      </w:pPr>
      <w:r w:rsidRPr="000C7750">
        <w:rPr>
          <w:rFonts w:ascii="DecimaWE Rg" w:eastAsia="Times New Roman" w:hAnsi="DecimaWE Rg" w:cs="Times New Roman"/>
          <w:sz w:val="24"/>
          <w:szCs w:val="24"/>
        </w:rPr>
        <w:t xml:space="preserve">Art. </w:t>
      </w:r>
      <w:r w:rsidRPr="00787A55">
        <w:rPr>
          <w:rFonts w:ascii="DecimaWE Rg" w:eastAsia="Times New Roman" w:hAnsi="DecimaWE Rg" w:cs="Times New Roman"/>
          <w:b/>
          <w:sz w:val="24"/>
          <w:szCs w:val="24"/>
        </w:rPr>
        <w:t>129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38 della legge regionale 13/2020)</w:t>
      </w:r>
    </w:p>
    <w:p w:rsidR="00B1357E" w:rsidRPr="00BD6BF7"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BD6BF7"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BD6BF7"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X</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protezione civile</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i/>
          <w:iCs/>
          <w:sz w:val="24"/>
          <w:szCs w:val="24"/>
        </w:rPr>
      </w:pPr>
      <w:r w:rsidRPr="000C7750">
        <w:rPr>
          <w:rFonts w:ascii="DecimaWE Rg" w:eastAsia="Times New Roman" w:hAnsi="DecimaWE Rg" w:cs="Times New Roman"/>
          <w:sz w:val="24"/>
          <w:szCs w:val="24"/>
        </w:rPr>
        <w:t xml:space="preserve">Art. </w:t>
      </w:r>
      <w:r w:rsidRPr="00BD6BF7">
        <w:rPr>
          <w:rFonts w:ascii="DecimaWE Rg" w:eastAsia="Times New Roman" w:hAnsi="DecimaWE Rg" w:cs="Times New Roman"/>
          <w:b/>
          <w:sz w:val="24"/>
          <w:szCs w:val="24"/>
        </w:rPr>
        <w:t>130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w:t>
      </w:r>
      <w:r w:rsidRPr="000C7750">
        <w:rPr>
          <w:rFonts w:ascii="DecimaWE Rg" w:eastAsia="Times New Roman" w:hAnsi="DecimaWE Rg" w:cs="Times New Roman"/>
          <w:i/>
          <w:iCs/>
          <w:sz w:val="24"/>
          <w:szCs w:val="24"/>
        </w:rPr>
        <w:t>Opere di messa in sicurezza ex Weissenfels –</w:t>
      </w:r>
      <w:r>
        <w:rPr>
          <w:rFonts w:ascii="DecimaWE Rg" w:eastAsia="Times New Roman" w:hAnsi="DecimaWE Rg" w:cs="Times New Roman"/>
          <w:i/>
          <w:iCs/>
          <w:sz w:val="24"/>
          <w:szCs w:val="24"/>
        </w:rPr>
        <w:t xml:space="preserve"> </w:t>
      </w:r>
      <w:r w:rsidRPr="000C7750">
        <w:rPr>
          <w:rFonts w:ascii="DecimaWE Rg" w:eastAsia="Times New Roman" w:hAnsi="DecimaWE Rg" w:cs="Times New Roman"/>
          <w:i/>
          <w:iCs/>
          <w:sz w:val="24"/>
          <w:szCs w:val="24"/>
        </w:rPr>
        <w:t>Tarvisio)</w:t>
      </w:r>
    </w:p>
    <w:p w:rsidR="00B1357E" w:rsidRPr="000C1D0B" w:rsidRDefault="00B1357E" w:rsidP="00A357FB">
      <w:pPr>
        <w:widowControl w:val="0"/>
        <w:tabs>
          <w:tab w:val="left" w:pos="851"/>
        </w:tabs>
        <w:spacing w:after="0" w:line="240" w:lineRule="auto"/>
        <w:ind w:left="1134" w:hanging="1134"/>
        <w:jc w:val="center"/>
        <w:rPr>
          <w:rFonts w:ascii="DecimaWE Rg" w:eastAsia="Times New Roman" w:hAnsi="DecimaWE Rg" w:cs="Times New Roman"/>
          <w:iCs/>
          <w:sz w:val="24"/>
          <w:szCs w:val="24"/>
        </w:rPr>
      </w:pPr>
    </w:p>
    <w:p w:rsidR="00B1357E" w:rsidRPr="000C1D0B" w:rsidRDefault="00B1357E" w:rsidP="00A357FB">
      <w:pPr>
        <w:widowControl w:val="0"/>
        <w:tabs>
          <w:tab w:val="left" w:pos="851"/>
        </w:tabs>
        <w:spacing w:after="0" w:line="240" w:lineRule="auto"/>
        <w:ind w:left="1134" w:hanging="1134"/>
        <w:jc w:val="center"/>
        <w:rPr>
          <w:rFonts w:ascii="DecimaWE Rg" w:eastAsia="Times New Roman" w:hAnsi="DecimaWE Rg" w:cs="Times New Roman"/>
          <w:iCs/>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XI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salute</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BD6BF7">
        <w:rPr>
          <w:rFonts w:ascii="DecimaWE Rg" w:eastAsia="Times New Roman" w:hAnsi="DecimaWE Rg" w:cs="Times New Roman"/>
          <w:b/>
          <w:sz w:val="24"/>
          <w:szCs w:val="24"/>
        </w:rPr>
        <w:t>131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(Proroga accreditamento strutture sanitarie private)</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XII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finali</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Pr="00BD6BF7">
        <w:rPr>
          <w:rFonts w:ascii="DecimaWE Rg" w:eastAsia="Times New Roman" w:hAnsi="DecimaWE Rg" w:cs="Times New Roman"/>
          <w:b/>
          <w:sz w:val="24"/>
          <w:szCs w:val="24"/>
        </w:rPr>
        <w:t>132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(Entrata in vigore)</w:t>
      </w:r>
    </w:p>
    <w:p w:rsidR="00B1357E" w:rsidRDefault="00B1357E" w:rsidP="00A357FB">
      <w:pPr>
        <w:pStyle w:val="Parte"/>
        <w:widowControl w:val="0"/>
        <w:spacing w:line="240" w:lineRule="auto"/>
        <w:rPr>
          <w:rFonts w:ascii="DecimaWE Rg" w:hAnsi="DecimaWE Rg"/>
          <w:b/>
        </w:rPr>
        <w:sectPr w:rsidR="00B1357E" w:rsidSect="00FA226D">
          <w:headerReference w:type="default" r:id="rId13"/>
          <w:footerReference w:type="default" r:id="rId14"/>
          <w:pgSz w:w="11906" w:h="16838"/>
          <w:pgMar w:top="1417" w:right="1134" w:bottom="1134" w:left="1134" w:header="708" w:footer="708" w:gutter="0"/>
          <w:pgNumType w:fmt="numberInDash" w:start="1"/>
          <w:cols w:space="708"/>
          <w:docGrid w:linePitch="360"/>
        </w:sect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Calibri"/>
          <w:sz w:val="24"/>
          <w:szCs w:val="24"/>
        </w:rPr>
      </w:pPr>
      <w:r w:rsidRPr="000C7750">
        <w:rPr>
          <w:rFonts w:ascii="DecimaWE Rg" w:eastAsia="Times New Roman" w:hAnsi="DecimaWE Rg" w:cs="Calibri"/>
          <w:sz w:val="24"/>
          <w:szCs w:val="24"/>
        </w:rPr>
        <w:lastRenderedPageBreak/>
        <w:t>INDICE</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Calibri"/>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Calibri"/>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finanze</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0A2764" w:rsidRDefault="000A2764" w:rsidP="000A2764">
      <w:pPr>
        <w:widowControl w:val="0"/>
        <w:tabs>
          <w:tab w:val="left" w:pos="851"/>
        </w:tabs>
        <w:spacing w:after="0" w:line="240" w:lineRule="auto"/>
        <w:ind w:left="1134" w:hanging="1134"/>
        <w:jc w:val="both"/>
        <w:rPr>
          <w:rFonts w:ascii="DecimaWE Rg" w:eastAsia="Times New Roman" w:hAnsi="DecimaWE Rg" w:cs="Times New Roman"/>
          <w:i/>
          <w:sz w:val="24"/>
          <w:szCs w:val="24"/>
        </w:rPr>
      </w:pPr>
      <w:r w:rsidRPr="000C7750">
        <w:rPr>
          <w:rFonts w:ascii="DecimaWE Rg" w:eastAsia="Times New Roman" w:hAnsi="DecimaWE Rg" w:cs="Times New Roman"/>
          <w:sz w:val="24"/>
          <w:szCs w:val="24"/>
        </w:rPr>
        <w:t>Art. 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A2764">
        <w:rPr>
          <w:rFonts w:ascii="DecimaWE Rg" w:eastAsia="Times New Roman" w:hAnsi="DecimaWE Rg" w:cs="Times New Roman"/>
          <w:i/>
          <w:sz w:val="24"/>
          <w:szCs w:val="24"/>
        </w:rPr>
        <w:t>(Estensione del periodo di proroga tecnica del vigente contratto per la gestione del servizio di tesoreria)</w:t>
      </w:r>
    </w:p>
    <w:p w:rsidR="00B1357E" w:rsidRDefault="00D812CA" w:rsidP="00A627F3">
      <w:pPr>
        <w:pStyle w:val="Articolo"/>
        <w:widowControl w:val="0"/>
        <w:tabs>
          <w:tab w:val="left" w:pos="851"/>
        </w:tabs>
        <w:spacing w:after="0" w:line="240" w:lineRule="auto"/>
        <w:ind w:left="1134" w:hanging="1134"/>
        <w:jc w:val="both"/>
        <w:rPr>
          <w:rFonts w:ascii="DecimaWE Rg" w:hAnsi="DecimaWE Rg"/>
          <w:b/>
          <w:i/>
        </w:rPr>
      </w:pPr>
      <w:r w:rsidRPr="0036391E">
        <w:rPr>
          <w:rFonts w:ascii="DecimaWE Rg" w:hAnsi="DecimaWE Rg"/>
          <w:b/>
        </w:rPr>
        <w:t xml:space="preserve">Art. </w:t>
      </w:r>
      <w:r w:rsidR="0058562E">
        <w:rPr>
          <w:rFonts w:ascii="DecimaWE Rg" w:hAnsi="DecimaWE Rg"/>
          <w:b/>
        </w:rPr>
        <w:t>2</w:t>
      </w:r>
      <w:r>
        <w:rPr>
          <w:rFonts w:ascii="DecimaWE Rg" w:hAnsi="DecimaWE Rg"/>
          <w:b/>
        </w:rPr>
        <w:tab/>
        <w:t>-</w:t>
      </w:r>
      <w:r>
        <w:rPr>
          <w:rFonts w:ascii="DecimaWE Rg" w:hAnsi="DecimaWE Rg"/>
          <w:b/>
        </w:rPr>
        <w:tab/>
      </w:r>
      <w:r w:rsidRPr="0036391E">
        <w:rPr>
          <w:rFonts w:ascii="DecimaWE Rg" w:hAnsi="DecimaWE Rg"/>
          <w:b/>
          <w:i/>
        </w:rPr>
        <w:t>(Programmazione della spesa nell’ambito dei trasferimenti a organi gestori delle gestioni fuori bilancio della Regione e a enti regionali)</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Arial"/>
          <w:color w:val="000000"/>
          <w:sz w:val="24"/>
          <w:szCs w:val="24"/>
          <w:lang w:eastAsia="it-IT"/>
        </w:rPr>
      </w:pPr>
      <w:r w:rsidRPr="000C7750">
        <w:rPr>
          <w:rFonts w:ascii="DecimaWE Rg" w:eastAsia="Times New Roman" w:hAnsi="DecimaWE Rg" w:cs="Arial"/>
          <w:color w:val="000000"/>
          <w:sz w:val="24"/>
          <w:szCs w:val="24"/>
          <w:lang w:eastAsia="it-IT"/>
        </w:rPr>
        <w:t xml:space="preserve">Art. </w:t>
      </w:r>
      <w:r w:rsidR="0058562E">
        <w:rPr>
          <w:rFonts w:ascii="DecimaWE Rg" w:eastAsia="Times New Roman" w:hAnsi="DecimaWE Rg" w:cs="Arial"/>
          <w:b/>
          <w:color w:val="000000"/>
          <w:sz w:val="24"/>
          <w:szCs w:val="24"/>
          <w:lang w:eastAsia="it-IT"/>
        </w:rPr>
        <w:t>3</w:t>
      </w:r>
      <w:r w:rsidRPr="000C7750">
        <w:rPr>
          <w:rFonts w:ascii="DecimaWE Rg" w:eastAsia="Times New Roman" w:hAnsi="DecimaWE Rg" w:cs="Arial"/>
          <w:color w:val="000000"/>
          <w:sz w:val="24"/>
          <w:szCs w:val="24"/>
          <w:lang w:eastAsia="it-IT"/>
        </w:rPr>
        <w:tab/>
        <w:t>-</w:t>
      </w:r>
      <w:r w:rsidRPr="000C7750">
        <w:rPr>
          <w:rFonts w:ascii="DecimaWE Rg" w:eastAsia="Times New Roman" w:hAnsi="DecimaWE Rg" w:cs="Arial"/>
          <w:color w:val="000000"/>
          <w:sz w:val="24"/>
          <w:szCs w:val="24"/>
          <w:lang w:eastAsia="it-IT"/>
        </w:rPr>
        <w:tab/>
      </w:r>
      <w:r w:rsidRPr="000C7750">
        <w:rPr>
          <w:rFonts w:ascii="DecimaWE Rg" w:eastAsia="Times New Roman" w:hAnsi="DecimaWE Rg" w:cs="Arial"/>
          <w:i/>
          <w:color w:val="000000"/>
          <w:sz w:val="24"/>
          <w:szCs w:val="24"/>
          <w:lang w:eastAsia="it-IT"/>
        </w:rPr>
        <w:t>(Modifica all’articolo 2 della legge regionale 5/2020)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(Riconoscimento della legittimità dei debiti fuori bilancio)</w:t>
      </w: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II</w:t>
      </w: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risorse agroalimentari, risorse forestali, biodiversità, funghi, gestione venatoria, pesca sportiva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12 della legge regionale 5/2020)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(Aiuti alle filiere agroalimentari nell’ambito del Programma Anticrisi COVID-19)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(Erogazioni anticipate di finanziamenti concessi nell’ambito del SISSAR)</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(Sostegno alle iniziative di AgrifoodFVG nel periodo di emergenza sanitaria)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4 della legge regionale 26/2020)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(Manutenzione del sistema informativo di controllo e certificazione dei materiali di moltiplicazione della vite)</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(Disposizioni transitorie per la vendita diretta del legname nelle aree colpite dal bostrico)</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 legge regionale 10/2010)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4 della legge regionale 9/2007)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(Disciplina delle funzioni del Corpo Forestale Regionale)</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(Revisioni e collaudi dei mezzi del Corpo Forestale Regionale)</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61 della legge regionale 9/2007)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 articolo 5 della legge regionale 24/2019)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(Disposizione transitoria in materia di incentivi per i conduttori di fondi nei biotopi)</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(Disposizioni transitorie in materia di raccolta dei funghi epigei)</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20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4 della legge regionale 26/2020)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21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(Disposizioni per l’organizzazione delle mostre dei trofei)</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22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68 della legge regionale 28/2017)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23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 legge regionale 42/2017)</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III</w:t>
      </w: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attività produttive e turismo</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24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2 della legge regionale 22/2020)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lastRenderedPageBreak/>
        <w:t xml:space="preserve">Art. </w:t>
      </w:r>
      <w:r w:rsidR="0058562E">
        <w:rPr>
          <w:rFonts w:ascii="DecimaWE Rg" w:eastAsia="Times New Roman" w:hAnsi="DecimaWE Rg" w:cs="Times New Roman"/>
          <w:b/>
          <w:sz w:val="24"/>
          <w:szCs w:val="24"/>
        </w:rPr>
        <w:t>25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(Finanziamento delle iniziative del Programma generale per l’ammodernamento del settore del terziario per l’anno 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26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42 della legge regionale 4/2005)</w:t>
      </w:r>
    </w:p>
    <w:p w:rsidR="00B1357E" w:rsidRPr="000C7750" w:rsidRDefault="00B1357E" w:rsidP="00A357FB">
      <w:pPr>
        <w:widowControl w:val="0"/>
        <w:tabs>
          <w:tab w:val="left" w:pos="851"/>
          <w:tab w:val="left" w:pos="1134"/>
        </w:tabs>
        <w:spacing w:after="0" w:line="240" w:lineRule="auto"/>
        <w:jc w:val="both"/>
        <w:rPr>
          <w:rFonts w:ascii="DecimaWE Rg" w:eastAsia="Calibri" w:hAnsi="DecimaWE Rg" w:cs="Times New Roman"/>
          <w:sz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27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Calibri" w:hAnsi="DecimaWE Rg" w:cs="Times New Roman"/>
          <w:i/>
          <w:sz w:val="24"/>
        </w:rPr>
        <w:t>(Modifica all’articolo 44 della legge regionale 12/2002)</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28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 legge regionale 12/2002)</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29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2 della legge regionale 20/2018)</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30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10 della legge regionale 18/2015)</w:t>
      </w: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IV</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autonomie locali, sicurezza, corregionali all’estero e funzione pubblica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31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3 della legge regionale 19/2020)</w:t>
      </w: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i/>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32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10 della legge regionale 26/2020)</w:t>
      </w:r>
    </w:p>
    <w:p w:rsidR="00B1357E" w:rsidRPr="000C7750" w:rsidRDefault="00B1357E" w:rsidP="00A357FB">
      <w:pPr>
        <w:pStyle w:val="Articolo"/>
        <w:widowControl w:val="0"/>
        <w:tabs>
          <w:tab w:val="left" w:pos="851"/>
        </w:tabs>
        <w:spacing w:after="0" w:line="240" w:lineRule="auto"/>
        <w:ind w:left="1134" w:hanging="1134"/>
        <w:jc w:val="both"/>
        <w:rPr>
          <w:rFonts w:ascii="DecimaWE Rg" w:eastAsia="Times New Roman" w:hAnsi="DecimaWE Rg" w:cs="Times New Roman"/>
          <w:szCs w:val="24"/>
        </w:rPr>
      </w:pPr>
      <w:r w:rsidRPr="00EE4D48">
        <w:rPr>
          <w:rFonts w:ascii="DecimaWE Rg" w:hAnsi="DecimaWE Rg"/>
          <w:b/>
        </w:rPr>
        <w:t xml:space="preserve">Art. </w:t>
      </w:r>
      <w:r w:rsidR="0058562E">
        <w:rPr>
          <w:rFonts w:ascii="DecimaWE Rg" w:hAnsi="DecimaWE Rg"/>
          <w:b/>
        </w:rPr>
        <w:t>33</w:t>
      </w:r>
      <w:r w:rsidRPr="00EE4D48">
        <w:rPr>
          <w:rFonts w:ascii="DecimaWE Rg" w:hAnsi="DecimaWE Rg"/>
          <w:b/>
        </w:rPr>
        <w:tab/>
        <w:t>-</w:t>
      </w:r>
      <w:r w:rsidRPr="00EE4D48">
        <w:rPr>
          <w:rFonts w:ascii="DecimaWE Rg" w:hAnsi="DecimaWE Rg"/>
          <w:b/>
        </w:rPr>
        <w:tab/>
      </w:r>
      <w:r w:rsidRPr="00EE4D48">
        <w:rPr>
          <w:rFonts w:ascii="DecimaWE Rg" w:hAnsi="DecimaWE Rg"/>
          <w:b/>
          <w:i/>
        </w:rPr>
        <w:t>(Utilizzo nell’anno 2021 delle risorse ex articolo 3 della legge regionale 9/2020)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34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w:t>
      </w:r>
      <w:r w:rsidRPr="000C7750">
        <w:rPr>
          <w:rFonts w:ascii="DecimaWE Rg" w:eastAsia="Times New Roman" w:hAnsi="DecimaWE Rg" w:cs="Times New Roman"/>
          <w:i/>
          <w:iCs/>
          <w:sz w:val="24"/>
          <w:szCs w:val="24"/>
        </w:rPr>
        <w:t>Modifiche all’articolo 6 della legge regionale 33/2015)</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35</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(Modifiche agli articoli 25 e 27 bis della legge regionale 18/2015)</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36</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all’articolo 33 della legge regionale 18/2015)</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37</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(Disposizioni in materia di elezioni comunali per l’anno 2021)</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38</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all’articolo 9 della legge regionale 25/2020)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39</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(Proroga rendicontazione Fondo sicurezza 2019)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bCs/>
          <w:iCs/>
          <w:sz w:val="24"/>
          <w:szCs w:val="24"/>
        </w:rPr>
        <w:t xml:space="preserve">Art. </w:t>
      </w:r>
      <w:r w:rsidR="0058562E">
        <w:rPr>
          <w:rFonts w:ascii="DecimaWE Rg" w:eastAsia="Times New Roman" w:hAnsi="DecimaWE Rg" w:cs="Times New Roman"/>
          <w:b/>
          <w:bCs/>
          <w:iCs/>
          <w:sz w:val="24"/>
          <w:szCs w:val="24"/>
        </w:rPr>
        <w:t>40</w:t>
      </w:r>
      <w:r w:rsidRPr="000C7750">
        <w:rPr>
          <w:rFonts w:ascii="DecimaWE Rg" w:eastAsia="Times New Roman" w:hAnsi="DecimaWE Rg" w:cs="Times New Roman"/>
          <w:bCs/>
          <w:iCs/>
          <w:sz w:val="24"/>
          <w:szCs w:val="24"/>
        </w:rPr>
        <w:tab/>
        <w:t>-</w:t>
      </w:r>
      <w:r w:rsidRPr="000C7750">
        <w:rPr>
          <w:rFonts w:ascii="DecimaWE Rg" w:eastAsia="Times New Roman" w:hAnsi="DecimaWE Rg" w:cs="Times New Roman"/>
          <w:bCs/>
          <w:iCs/>
          <w:sz w:val="24"/>
          <w:szCs w:val="24"/>
        </w:rPr>
        <w:tab/>
      </w:r>
      <w:r w:rsidRPr="000C7750">
        <w:rPr>
          <w:rFonts w:ascii="DecimaWE Rg" w:eastAsia="Times New Roman" w:hAnsi="DecimaWE Rg" w:cs="Times New Roman"/>
          <w:bCs/>
          <w:i/>
          <w:iCs/>
          <w:sz w:val="24"/>
          <w:szCs w:val="24"/>
        </w:rPr>
        <w:t>(</w:t>
      </w:r>
      <w:r w:rsidRPr="000C7750">
        <w:rPr>
          <w:rFonts w:ascii="DecimaWE Rg" w:eastAsia="Times New Roman" w:hAnsi="DecimaWE Rg" w:cs="Times New Roman"/>
          <w:i/>
          <w:iCs/>
          <w:sz w:val="24"/>
          <w:szCs w:val="24"/>
        </w:rPr>
        <w:t>Ammissibilità delle domande di contributo in materia di corregionali all’estero)</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41</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(Disposizioni per i contributi in materia di corregionali all’estero)</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bCs/>
          <w:iCs/>
          <w:sz w:val="24"/>
          <w:szCs w:val="24"/>
        </w:rPr>
        <w:t xml:space="preserve">Art. </w:t>
      </w:r>
      <w:r w:rsidR="0058562E">
        <w:rPr>
          <w:rFonts w:ascii="DecimaWE Rg" w:eastAsia="Times New Roman" w:hAnsi="DecimaWE Rg" w:cs="Times New Roman"/>
          <w:b/>
          <w:bCs/>
          <w:iCs/>
          <w:sz w:val="24"/>
          <w:szCs w:val="24"/>
        </w:rPr>
        <w:t>42</w:t>
      </w:r>
      <w:r w:rsidRPr="000C7750">
        <w:rPr>
          <w:rFonts w:ascii="DecimaWE Rg" w:eastAsia="Times New Roman" w:hAnsi="DecimaWE Rg" w:cs="Times New Roman"/>
          <w:bCs/>
          <w:iCs/>
          <w:sz w:val="24"/>
          <w:szCs w:val="24"/>
        </w:rPr>
        <w:tab/>
        <w:t>-</w:t>
      </w:r>
      <w:r w:rsidRPr="000C7750">
        <w:rPr>
          <w:rFonts w:ascii="DecimaWE Rg" w:eastAsia="Times New Roman" w:hAnsi="DecimaWE Rg" w:cs="Times New Roman"/>
          <w:bCs/>
          <w:iCs/>
          <w:sz w:val="24"/>
          <w:szCs w:val="24"/>
        </w:rPr>
        <w:tab/>
      </w:r>
      <w:r w:rsidRPr="000C7750">
        <w:rPr>
          <w:rFonts w:ascii="DecimaWE Rg" w:eastAsia="Times New Roman" w:hAnsi="DecimaWE Rg" w:cs="Times New Roman"/>
          <w:bCs/>
          <w:i/>
          <w:iCs/>
          <w:sz w:val="24"/>
          <w:szCs w:val="24"/>
        </w:rPr>
        <w:t>(</w:t>
      </w:r>
      <w:r w:rsidRPr="000C7750">
        <w:rPr>
          <w:rFonts w:ascii="DecimaWE Rg" w:eastAsia="Times New Roman" w:hAnsi="DecimaWE Rg" w:cs="Times New Roman"/>
          <w:i/>
          <w:iCs/>
          <w:sz w:val="24"/>
          <w:szCs w:val="24"/>
        </w:rPr>
        <w:t>Modifica all’articolo 11 della legge regionale 28/2018)</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43</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all’articolo 11 della legge regionale 31/2017)</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iCs/>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iCs/>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V</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lavoro, formazione, istruzione e famiglia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44</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 articolo 3 della legge regionale 13/2004)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45</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 articolo 5 della legge regionale 13/2004)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46</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all’articolo 8 della legge regionale 26/2020)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47</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(Interventi regionali di politica attiva del lavoro)</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48</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(Interventi regionali di politica del lavoro)</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49</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(Consigliera o consigliere di parità di area vasta)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50</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(Rendiconti Sezioni Primavera anno scolastico 2019/2020)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51</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(Intervento straordinario a favore delle istituzioni scolastiche paritarie per sostegno al servizio di educazione scolastica)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52</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(Contributi a favore del BIC ai sensi dell’articolo 7 della legge regionale 27/2014)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53</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all’articolo 77 della legge regionale 18/2005)</w:t>
      </w:r>
    </w:p>
    <w:p w:rsidR="00B1357E" w:rsidRDefault="00B1357E" w:rsidP="00A357FB">
      <w:pPr>
        <w:widowControl w:val="0"/>
        <w:rPr>
          <w:rFonts w:ascii="DecimaWE Rg" w:eastAsia="Times New Roman" w:hAnsi="DecimaWE Rg" w:cs="Times New Roman"/>
          <w:sz w:val="24"/>
          <w:szCs w:val="24"/>
        </w:rPr>
      </w:pPr>
      <w:r>
        <w:rPr>
          <w:rFonts w:ascii="DecimaWE Rg" w:eastAsia="Times New Roman" w:hAnsi="DecimaWE Rg" w:cs="Times New Roman"/>
          <w:sz w:val="24"/>
          <w:szCs w:val="24"/>
        </w:rPr>
        <w:br w:type="page"/>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lastRenderedPageBreak/>
        <w:t>Capo VI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patrimonio, demanio, servizi generali e sistemi informativi</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54</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(Modifiche all’articolo 44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55</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(Modifiche all’articolo 45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56</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(Modifiche all’articolo 46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57</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(Sostituzione dell’articolo 47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58</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(Modifiche all’articolo 48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59</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(Modifiche all’articolo 49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60</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(Abrogazione dell’articolo 55 bis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61</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(Sostituzione dell’articolo 55 ter della legge regionale 26/2014)</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62</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(Modifica all’articolo 5 della legge regionale 10/2017)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iCs/>
          <w:sz w:val="24"/>
          <w:szCs w:val="24"/>
        </w:rPr>
      </w:pPr>
      <w:r w:rsidRPr="000C7750">
        <w:rPr>
          <w:rFonts w:ascii="DecimaWE Rg" w:eastAsia="Times New Roman" w:hAnsi="DecimaWE Rg" w:cs="Times New Roman"/>
          <w:iCs/>
          <w:sz w:val="24"/>
          <w:szCs w:val="24"/>
        </w:rPr>
        <w:t xml:space="preserve">Art. </w:t>
      </w:r>
      <w:r w:rsidR="0058562E">
        <w:rPr>
          <w:rFonts w:ascii="DecimaWE Rg" w:eastAsia="Times New Roman" w:hAnsi="DecimaWE Rg" w:cs="Times New Roman"/>
          <w:b/>
          <w:iCs/>
          <w:sz w:val="24"/>
          <w:szCs w:val="24"/>
        </w:rPr>
        <w:t>63</w:t>
      </w:r>
      <w:r w:rsidRPr="000C7750">
        <w:rPr>
          <w:rFonts w:ascii="DecimaWE Rg" w:eastAsia="Times New Roman" w:hAnsi="DecimaWE Rg" w:cs="Times New Roman"/>
          <w:iCs/>
          <w:sz w:val="24"/>
          <w:szCs w:val="24"/>
        </w:rPr>
        <w:tab/>
        <w:t>-</w:t>
      </w:r>
      <w:r w:rsidRPr="000C7750">
        <w:rPr>
          <w:rFonts w:ascii="DecimaWE Rg" w:eastAsia="Times New Roman" w:hAnsi="DecimaWE Rg" w:cs="Times New Roman"/>
          <w:iCs/>
          <w:sz w:val="24"/>
          <w:szCs w:val="24"/>
        </w:rPr>
        <w:tab/>
      </w:r>
      <w:r w:rsidRPr="000C7750">
        <w:rPr>
          <w:rFonts w:ascii="DecimaWE Rg" w:eastAsia="Times New Roman" w:hAnsi="DecimaWE Rg" w:cs="Times New Roman"/>
          <w:i/>
          <w:iCs/>
          <w:sz w:val="24"/>
          <w:szCs w:val="24"/>
        </w:rPr>
        <w:t>(Inserimento dell’articolo 16 bis nella legge regionale 10/2017)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64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(Inserimento degli articoli 57 ter e 57 quater nella legge regionale 10/2017)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65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13 della legge regionale 20/2018)</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66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14 della legge regionale 17/2009)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67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18 della legge regionale 17/2009)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68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(Inserimento dell’articolo 20 bis nella legge regionale 17/2009)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69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(Sostituzione dell’articolo 21 della legge regionale 17/2009)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70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22 della legge regionale 17/2009)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71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24 della legge regionale 17/2009)</w:t>
      </w: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i/>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72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(Demanio regionale)</w:t>
      </w:r>
    </w:p>
    <w:p w:rsidR="00A96B7F" w:rsidRPr="00A96B7F" w:rsidRDefault="00A96B7F"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A96B7F" w:rsidRPr="00A96B7F" w:rsidRDefault="00A96B7F"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A96B7F" w:rsidRPr="00A96B7F" w:rsidRDefault="00A96B7F"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VII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infrastrutture, territorio e viabilità</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73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4 della legge regionale 22/2005)</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64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6 della legge regionale 20/2018 -  Contributi scuolabus)</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75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 xml:space="preserve">(Inserimento dell’articolo 60 bis </w:t>
      </w:r>
      <w:r>
        <w:rPr>
          <w:rFonts w:ascii="DecimaWE Rg" w:eastAsia="Times New Roman" w:hAnsi="DecimaWE Rg" w:cs="Times New Roman"/>
          <w:i/>
          <w:sz w:val="24"/>
          <w:szCs w:val="24"/>
        </w:rPr>
        <w:t>nella</w:t>
      </w:r>
      <w:r w:rsidRPr="000C7750">
        <w:rPr>
          <w:rFonts w:ascii="DecimaWE Rg" w:eastAsia="Times New Roman" w:hAnsi="DecimaWE Rg" w:cs="Times New Roman"/>
          <w:i/>
          <w:sz w:val="24"/>
          <w:szCs w:val="24"/>
        </w:rPr>
        <w:t xml:space="preserve"> legge regionale 5/2007)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76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14 della legge regionale 5/2007)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77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25 della legge regionale 5/2007)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78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63 bis della legge regionale 5/2007)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79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63 sexies della legge regionale 5/2007)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80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3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81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4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82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16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83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 xml:space="preserve">(Inserimento dell’articolo 27 bis </w:t>
      </w:r>
      <w:r>
        <w:rPr>
          <w:rFonts w:ascii="DecimaWE Rg" w:eastAsia="Times New Roman" w:hAnsi="DecimaWE Rg" w:cs="Times New Roman"/>
          <w:i/>
          <w:sz w:val="24"/>
          <w:szCs w:val="24"/>
        </w:rPr>
        <w:t>nella</w:t>
      </w:r>
      <w:r w:rsidRPr="000C7750">
        <w:rPr>
          <w:rFonts w:ascii="DecimaWE Rg" w:eastAsia="Times New Roman" w:hAnsi="DecimaWE Rg" w:cs="Times New Roman"/>
          <w:i/>
          <w:sz w:val="24"/>
          <w:szCs w:val="24"/>
        </w:rPr>
        <w:t xml:space="preserve">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84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30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85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37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86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(Abrogazione dell’articolo 38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87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40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88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 xml:space="preserve">(Inserimento dell’articolo 40 ter </w:t>
      </w:r>
      <w:r>
        <w:rPr>
          <w:rFonts w:ascii="DecimaWE Rg" w:eastAsia="Times New Roman" w:hAnsi="DecimaWE Rg" w:cs="Times New Roman"/>
          <w:i/>
          <w:sz w:val="24"/>
          <w:szCs w:val="24"/>
        </w:rPr>
        <w:t>nella</w:t>
      </w:r>
      <w:r w:rsidRPr="000C7750">
        <w:rPr>
          <w:rFonts w:ascii="DecimaWE Rg" w:eastAsia="Times New Roman" w:hAnsi="DecimaWE Rg" w:cs="Times New Roman"/>
          <w:i/>
          <w:sz w:val="24"/>
          <w:szCs w:val="24"/>
        </w:rPr>
        <w:t xml:space="preserve">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89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45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lastRenderedPageBreak/>
        <w:t xml:space="preserve">Art. </w:t>
      </w:r>
      <w:r w:rsidR="0058562E">
        <w:rPr>
          <w:rFonts w:ascii="DecimaWE Rg" w:eastAsia="Times New Roman" w:hAnsi="DecimaWE Rg" w:cs="Times New Roman"/>
          <w:b/>
          <w:sz w:val="24"/>
          <w:szCs w:val="24"/>
        </w:rPr>
        <w:t>90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47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91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50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92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52 della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93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 xml:space="preserve">(Inserimento degli articoli 53 bis e 53 ter </w:t>
      </w:r>
      <w:r>
        <w:rPr>
          <w:rFonts w:ascii="DecimaWE Rg" w:eastAsia="Times New Roman" w:hAnsi="DecimaWE Rg" w:cs="Times New Roman"/>
          <w:i/>
          <w:sz w:val="24"/>
          <w:szCs w:val="24"/>
        </w:rPr>
        <w:t>nella</w:t>
      </w:r>
      <w:r w:rsidRPr="000C7750">
        <w:rPr>
          <w:rFonts w:ascii="DecimaWE Rg" w:eastAsia="Times New Roman" w:hAnsi="DecimaWE Rg" w:cs="Times New Roman"/>
          <w:i/>
          <w:sz w:val="24"/>
          <w:szCs w:val="24"/>
        </w:rPr>
        <w:t xml:space="preserve">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94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 xml:space="preserve">(Inserimento dell’articolo 56 bis </w:t>
      </w:r>
      <w:r>
        <w:rPr>
          <w:rFonts w:ascii="DecimaWE Rg" w:eastAsia="Times New Roman" w:hAnsi="DecimaWE Rg" w:cs="Times New Roman"/>
          <w:i/>
          <w:sz w:val="24"/>
          <w:szCs w:val="24"/>
        </w:rPr>
        <w:t>nella</w:t>
      </w:r>
      <w:r w:rsidRPr="000C7750">
        <w:rPr>
          <w:rFonts w:ascii="DecimaWE Rg" w:eastAsia="Times New Roman" w:hAnsi="DecimaWE Rg" w:cs="Times New Roman"/>
          <w:i/>
          <w:sz w:val="24"/>
          <w:szCs w:val="24"/>
        </w:rPr>
        <w:t xml:space="preserve"> legge regionale 19/2009)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95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(Rendicontazione contributi)</w:t>
      </w: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i/>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96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166 della legge regionale 26/2012)</w:t>
      </w:r>
    </w:p>
    <w:p w:rsidR="00B1357E"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VIII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ambiente e energia</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 w:val="left" w:pos="1134"/>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97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12 della legge regionale 19/2012)</w:t>
      </w:r>
    </w:p>
    <w:p w:rsidR="00B1357E" w:rsidRPr="000C7750" w:rsidRDefault="00B1357E" w:rsidP="00A357FB">
      <w:pPr>
        <w:widowControl w:val="0"/>
        <w:tabs>
          <w:tab w:val="left" w:pos="851"/>
          <w:tab w:val="left" w:pos="1134"/>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98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13 della legge regionale 19/2012)</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99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14 della legge regionale 19/2012)</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100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15 della legge regionale 19/2012)</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101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(Norme transitorie sul procedimento unico di cui alla legge regionale 19/2012)</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102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(Inserimento del titolo IV bis nella legge regionale 11/2015)</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103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(Istanze di riconoscimento o di concessione preferenziale)</w:t>
      </w:r>
    </w:p>
    <w:p w:rsidR="00B1357E" w:rsidRPr="00F42CE5" w:rsidRDefault="00B1357E" w:rsidP="00A357FB">
      <w:pPr>
        <w:pStyle w:val="Articolo"/>
        <w:widowControl w:val="0"/>
        <w:tabs>
          <w:tab w:val="left" w:pos="851"/>
          <w:tab w:val="left" w:pos="1134"/>
        </w:tabs>
        <w:spacing w:after="0" w:line="240" w:lineRule="auto"/>
        <w:jc w:val="both"/>
        <w:rPr>
          <w:rFonts w:ascii="DecimaWE Rg" w:eastAsia="Times New Roman" w:hAnsi="DecimaWE Rg" w:cs="Times New Roman"/>
          <w:szCs w:val="24"/>
        </w:rPr>
      </w:pPr>
      <w:r w:rsidRPr="00F42CE5">
        <w:rPr>
          <w:rFonts w:ascii="DecimaWE Rg" w:hAnsi="DecimaWE Rg"/>
          <w:b/>
          <w:szCs w:val="24"/>
        </w:rPr>
        <w:t>Art. 104</w:t>
      </w:r>
      <w:r w:rsidRPr="00F42CE5">
        <w:rPr>
          <w:rFonts w:ascii="DecimaWE Rg" w:hAnsi="DecimaWE Rg"/>
          <w:b/>
          <w:szCs w:val="24"/>
        </w:rPr>
        <w:tab/>
        <w:t>-</w:t>
      </w:r>
      <w:r w:rsidRPr="00F42CE5">
        <w:rPr>
          <w:rFonts w:ascii="DecimaWE Rg" w:hAnsi="DecimaWE Rg"/>
          <w:b/>
          <w:szCs w:val="24"/>
        </w:rPr>
        <w:tab/>
      </w:r>
      <w:r w:rsidRPr="00F42CE5">
        <w:rPr>
          <w:rFonts w:ascii="DecimaWE Rg" w:hAnsi="DecimaWE Rg"/>
          <w:b/>
          <w:i/>
          <w:szCs w:val="24"/>
        </w:rPr>
        <w:t>(Modifiche all’articolo 6 della legge regionale 5/2016)</w:t>
      </w:r>
    </w:p>
    <w:p w:rsidR="00B1357E" w:rsidRPr="00F42CE5" w:rsidRDefault="00B1357E" w:rsidP="00A357FB">
      <w:pPr>
        <w:pStyle w:val="Articolo"/>
        <w:widowControl w:val="0"/>
        <w:tabs>
          <w:tab w:val="left" w:pos="851"/>
          <w:tab w:val="left" w:pos="1134"/>
        </w:tabs>
        <w:spacing w:after="0" w:line="240" w:lineRule="auto"/>
        <w:jc w:val="both"/>
        <w:rPr>
          <w:rFonts w:ascii="DecimaWE Rg" w:hAnsi="DecimaWE Rg"/>
          <w:b/>
          <w:i/>
          <w:szCs w:val="24"/>
        </w:rPr>
      </w:pPr>
      <w:r w:rsidRPr="00F42CE5">
        <w:rPr>
          <w:rFonts w:ascii="DecimaWE Rg" w:hAnsi="DecimaWE Rg"/>
          <w:b/>
          <w:szCs w:val="24"/>
        </w:rPr>
        <w:t xml:space="preserve">Art. </w:t>
      </w:r>
      <w:r w:rsidR="0058562E">
        <w:rPr>
          <w:rFonts w:ascii="DecimaWE Rg" w:hAnsi="DecimaWE Rg"/>
          <w:b/>
          <w:szCs w:val="24"/>
        </w:rPr>
        <w:t>105</w:t>
      </w:r>
      <w:r>
        <w:rPr>
          <w:rFonts w:ascii="DecimaWE Rg" w:hAnsi="DecimaWE Rg"/>
          <w:b/>
          <w:szCs w:val="24"/>
        </w:rPr>
        <w:tab/>
        <w:t>-</w:t>
      </w:r>
      <w:r>
        <w:rPr>
          <w:rFonts w:ascii="DecimaWE Rg" w:hAnsi="DecimaWE Rg"/>
          <w:b/>
          <w:szCs w:val="24"/>
        </w:rPr>
        <w:tab/>
      </w:r>
      <w:r w:rsidRPr="00F42CE5">
        <w:rPr>
          <w:rFonts w:ascii="DecimaWE Rg" w:hAnsi="DecimaWE Rg"/>
          <w:b/>
          <w:i/>
          <w:szCs w:val="24"/>
        </w:rPr>
        <w:t>(Modifica all’articolo 6 bis della legge regionale 5/2016)</w:t>
      </w:r>
    </w:p>
    <w:p w:rsidR="00B1357E" w:rsidRPr="00F42CE5" w:rsidRDefault="00B1357E" w:rsidP="00A357FB">
      <w:pPr>
        <w:pStyle w:val="Articolo"/>
        <w:widowControl w:val="0"/>
        <w:tabs>
          <w:tab w:val="left" w:pos="851"/>
          <w:tab w:val="left" w:pos="1134"/>
        </w:tabs>
        <w:spacing w:after="0" w:line="240" w:lineRule="auto"/>
        <w:jc w:val="both"/>
        <w:rPr>
          <w:rFonts w:ascii="DecimaWE Rg" w:hAnsi="DecimaWE Rg"/>
          <w:b/>
          <w:i/>
          <w:szCs w:val="24"/>
        </w:rPr>
      </w:pPr>
      <w:r w:rsidRPr="00F42CE5">
        <w:rPr>
          <w:rFonts w:ascii="DecimaWE Rg" w:hAnsi="DecimaWE Rg"/>
          <w:b/>
          <w:szCs w:val="24"/>
        </w:rPr>
        <w:t xml:space="preserve">Art. </w:t>
      </w:r>
      <w:r w:rsidR="0058562E">
        <w:rPr>
          <w:rFonts w:ascii="DecimaWE Rg" w:hAnsi="DecimaWE Rg"/>
          <w:b/>
          <w:szCs w:val="24"/>
        </w:rPr>
        <w:t>106</w:t>
      </w:r>
      <w:r>
        <w:rPr>
          <w:rFonts w:ascii="DecimaWE Rg" w:hAnsi="DecimaWE Rg"/>
          <w:b/>
          <w:szCs w:val="24"/>
        </w:rPr>
        <w:tab/>
        <w:t>-</w:t>
      </w:r>
      <w:r>
        <w:rPr>
          <w:rFonts w:ascii="DecimaWE Rg" w:hAnsi="DecimaWE Rg"/>
          <w:b/>
          <w:szCs w:val="24"/>
        </w:rPr>
        <w:tab/>
      </w:r>
      <w:r w:rsidRPr="00F42CE5">
        <w:rPr>
          <w:rFonts w:ascii="DecimaWE Rg" w:hAnsi="DecimaWE Rg"/>
          <w:b/>
          <w:i/>
          <w:szCs w:val="24"/>
        </w:rPr>
        <w:t>(Modifica all’articolo 8 della legge regionale 5/2016)</w:t>
      </w:r>
    </w:p>
    <w:p w:rsidR="00B1357E" w:rsidRPr="00F42CE5" w:rsidRDefault="00B1357E" w:rsidP="00A357FB">
      <w:pPr>
        <w:pStyle w:val="Articolo"/>
        <w:widowControl w:val="0"/>
        <w:tabs>
          <w:tab w:val="left" w:pos="851"/>
          <w:tab w:val="left" w:pos="1134"/>
        </w:tabs>
        <w:spacing w:after="0" w:line="240" w:lineRule="auto"/>
        <w:jc w:val="both"/>
        <w:rPr>
          <w:rFonts w:ascii="DecimaWE Rg" w:eastAsia="Times New Roman" w:hAnsi="DecimaWE Rg" w:cs="Times New Roman"/>
          <w:szCs w:val="24"/>
        </w:rPr>
      </w:pPr>
      <w:r w:rsidRPr="00F42CE5">
        <w:rPr>
          <w:rFonts w:ascii="DecimaWE Rg" w:hAnsi="DecimaWE Rg"/>
          <w:b/>
          <w:szCs w:val="24"/>
        </w:rPr>
        <w:t xml:space="preserve">Art. </w:t>
      </w:r>
      <w:r w:rsidR="0058562E">
        <w:rPr>
          <w:rFonts w:ascii="DecimaWE Rg" w:hAnsi="DecimaWE Rg"/>
          <w:b/>
          <w:szCs w:val="24"/>
        </w:rPr>
        <w:t>107</w:t>
      </w:r>
      <w:r>
        <w:rPr>
          <w:rFonts w:ascii="DecimaWE Rg" w:hAnsi="DecimaWE Rg"/>
          <w:b/>
          <w:szCs w:val="24"/>
        </w:rPr>
        <w:tab/>
        <w:t>-</w:t>
      </w:r>
      <w:r>
        <w:rPr>
          <w:rFonts w:ascii="DecimaWE Rg" w:hAnsi="DecimaWE Rg"/>
          <w:b/>
          <w:szCs w:val="24"/>
        </w:rPr>
        <w:tab/>
      </w:r>
      <w:r w:rsidRPr="00F42CE5">
        <w:rPr>
          <w:rFonts w:ascii="DecimaWE Rg" w:hAnsi="DecimaWE Rg"/>
          <w:b/>
          <w:i/>
          <w:szCs w:val="24"/>
        </w:rPr>
        <w:t>(Disposizioni di coordinamento per l’adeguamento statutario dell’AUSIR)</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108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10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109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12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110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13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111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14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112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15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113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16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114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17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115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26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116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28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117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37 della legge regionale 12/2016)</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118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4 della legge regionale 13/2019)</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119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4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120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5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121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9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122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10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123</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11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124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12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125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14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126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19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127</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20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128</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(Modifiche all’articolo 21 della legge regionale 21/2020)</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129</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15 della legge regionale 34/2017)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130</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4 della legge regionale 45/2017)</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lastRenderedPageBreak/>
        <w:t xml:space="preserve">Art. </w:t>
      </w:r>
      <w:r w:rsidR="0058562E">
        <w:rPr>
          <w:rFonts w:ascii="DecimaWE Rg" w:eastAsia="Times New Roman" w:hAnsi="DecimaWE Rg" w:cs="Times New Roman"/>
          <w:b/>
          <w:sz w:val="24"/>
          <w:szCs w:val="24"/>
        </w:rPr>
        <w:t>131</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(Disposizioni transitorie in materia di sostegno all’acquisto di carburanti)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IX</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sport</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i/>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132</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(Modifica all’articolo 38 della legge regionale 13/2020)</w:t>
      </w:r>
    </w:p>
    <w:p w:rsidR="00B1357E" w:rsidRDefault="00B1357E" w:rsidP="00A357FB">
      <w:pPr>
        <w:pStyle w:val="Articolo"/>
        <w:widowControl w:val="0"/>
        <w:tabs>
          <w:tab w:val="left" w:pos="851"/>
        </w:tabs>
        <w:spacing w:after="0" w:line="240" w:lineRule="auto"/>
        <w:ind w:left="1134" w:hanging="1134"/>
        <w:jc w:val="both"/>
        <w:rPr>
          <w:rFonts w:ascii="DecimaWE Rg" w:eastAsia="Times New Roman" w:hAnsi="DecimaWE Rg" w:cs="Times New Roman"/>
          <w:i/>
          <w:szCs w:val="24"/>
        </w:rPr>
      </w:pPr>
      <w:r w:rsidRPr="00C33E17">
        <w:rPr>
          <w:rFonts w:ascii="DecimaWE Rg" w:hAnsi="DecimaWE Rg"/>
          <w:b/>
        </w:rPr>
        <w:t xml:space="preserve">Art. </w:t>
      </w:r>
      <w:r w:rsidR="0058562E">
        <w:rPr>
          <w:rFonts w:ascii="DecimaWE Rg" w:hAnsi="DecimaWE Rg"/>
          <w:b/>
        </w:rPr>
        <w:t>133</w:t>
      </w:r>
      <w:r>
        <w:rPr>
          <w:rFonts w:ascii="DecimaWE Rg" w:hAnsi="DecimaWE Rg"/>
          <w:b/>
        </w:rPr>
        <w:tab/>
        <w:t>-</w:t>
      </w:r>
      <w:r>
        <w:rPr>
          <w:rFonts w:ascii="DecimaWE Rg" w:hAnsi="DecimaWE Rg"/>
          <w:b/>
        </w:rPr>
        <w:tab/>
      </w:r>
      <w:r w:rsidRPr="00C33E17">
        <w:rPr>
          <w:rFonts w:ascii="DecimaWE Rg" w:hAnsi="DecimaWE Rg"/>
          <w:b/>
          <w:i/>
        </w:rPr>
        <w:t>(Norme contabili in materia di cultura e sport)</w:t>
      </w:r>
    </w:p>
    <w:p w:rsidR="00B1357E"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X</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protezione civile</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Default="00B1357E" w:rsidP="00A357FB">
      <w:pPr>
        <w:widowControl w:val="0"/>
        <w:tabs>
          <w:tab w:val="left" w:pos="851"/>
        </w:tabs>
        <w:spacing w:after="0" w:line="240" w:lineRule="auto"/>
        <w:ind w:left="1134" w:hanging="1134"/>
        <w:jc w:val="both"/>
        <w:rPr>
          <w:rFonts w:ascii="DecimaWE Rg" w:eastAsia="Times New Roman" w:hAnsi="DecimaWE Rg" w:cs="Times New Roman"/>
          <w:i/>
          <w:iCs/>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134</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w:t>
      </w:r>
      <w:r w:rsidRPr="000C7750">
        <w:rPr>
          <w:rFonts w:ascii="DecimaWE Rg" w:eastAsia="Times New Roman" w:hAnsi="DecimaWE Rg" w:cs="Times New Roman"/>
          <w:i/>
          <w:iCs/>
          <w:sz w:val="24"/>
          <w:szCs w:val="24"/>
        </w:rPr>
        <w:t>Opere di messa in sicurezza ex Weissenfels –Tarvisio)</w:t>
      </w:r>
    </w:p>
    <w:p w:rsidR="00B1357E" w:rsidRPr="00515F60" w:rsidRDefault="00B1357E" w:rsidP="00A357FB">
      <w:pPr>
        <w:widowControl w:val="0"/>
        <w:tabs>
          <w:tab w:val="left" w:pos="851"/>
        </w:tabs>
        <w:spacing w:after="0" w:line="240" w:lineRule="auto"/>
        <w:ind w:left="1134" w:hanging="1134"/>
        <w:jc w:val="center"/>
        <w:rPr>
          <w:rFonts w:ascii="DecimaWE Rg" w:eastAsia="Times New Roman" w:hAnsi="DecimaWE Rg" w:cs="Times New Roman"/>
          <w:iCs/>
          <w:sz w:val="24"/>
          <w:szCs w:val="24"/>
        </w:rPr>
      </w:pPr>
    </w:p>
    <w:p w:rsidR="00B1357E" w:rsidRPr="00515F60" w:rsidRDefault="00B1357E" w:rsidP="00A357FB">
      <w:pPr>
        <w:widowControl w:val="0"/>
        <w:tabs>
          <w:tab w:val="left" w:pos="851"/>
        </w:tabs>
        <w:spacing w:after="0" w:line="240" w:lineRule="auto"/>
        <w:ind w:left="1134" w:hanging="1134"/>
        <w:jc w:val="center"/>
        <w:rPr>
          <w:rFonts w:ascii="DecimaWE Rg" w:eastAsia="Times New Roman" w:hAnsi="DecimaWE Rg" w:cs="Times New Roman"/>
          <w:iCs/>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XI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in materia di salute</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135</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(Proroga accreditamento strutture sanitarie private)</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Capo XII</w:t>
      </w:r>
    </w:p>
    <w:p w:rsidR="00B1357E" w:rsidRPr="000C7750" w:rsidRDefault="00B1357E" w:rsidP="00A357FB">
      <w:pPr>
        <w:widowControl w:val="0"/>
        <w:tabs>
          <w:tab w:val="left" w:pos="851"/>
        </w:tabs>
        <w:spacing w:after="0" w:line="240" w:lineRule="auto"/>
        <w:ind w:left="1134" w:hanging="1134"/>
        <w:jc w:val="center"/>
        <w:rPr>
          <w:rFonts w:ascii="DecimaWE Rg" w:eastAsia="Times New Roman" w:hAnsi="DecimaWE Rg" w:cs="Times New Roman"/>
          <w:sz w:val="24"/>
          <w:szCs w:val="24"/>
        </w:rPr>
      </w:pPr>
      <w:r w:rsidRPr="000C7750">
        <w:rPr>
          <w:rFonts w:ascii="DecimaWE Rg" w:eastAsia="Times New Roman" w:hAnsi="DecimaWE Rg" w:cs="Times New Roman"/>
          <w:sz w:val="24"/>
          <w:szCs w:val="24"/>
        </w:rPr>
        <w:t>Disposizioni finali</w:t>
      </w:r>
    </w:p>
    <w:p w:rsidR="00B1357E" w:rsidRPr="000C7750" w:rsidRDefault="00B1357E" w:rsidP="00A357FB">
      <w:pPr>
        <w:widowControl w:val="0"/>
        <w:tabs>
          <w:tab w:val="left" w:pos="851"/>
        </w:tabs>
        <w:spacing w:after="0" w:line="240" w:lineRule="auto"/>
        <w:ind w:left="1134" w:hanging="1134"/>
        <w:jc w:val="both"/>
        <w:rPr>
          <w:rFonts w:ascii="DecimaWE Rg" w:eastAsia="Times New Roman" w:hAnsi="DecimaWE Rg" w:cs="Times New Roman"/>
          <w:sz w:val="24"/>
          <w:szCs w:val="24"/>
        </w:rPr>
      </w:pPr>
    </w:p>
    <w:p w:rsidR="00B1357E" w:rsidRPr="008F75B4" w:rsidRDefault="00B1357E" w:rsidP="00A357FB">
      <w:pPr>
        <w:widowControl w:val="0"/>
        <w:tabs>
          <w:tab w:val="left" w:pos="851"/>
        </w:tabs>
        <w:spacing w:after="0" w:line="240" w:lineRule="auto"/>
        <w:ind w:left="1134" w:hanging="1134"/>
        <w:jc w:val="both"/>
        <w:rPr>
          <w:rFonts w:ascii="DecimaWE Rg" w:eastAsia="Times New Roman" w:hAnsi="DecimaWE Rg" w:cs="Times New Roman"/>
        </w:rPr>
      </w:pPr>
      <w:r w:rsidRPr="000C7750">
        <w:rPr>
          <w:rFonts w:ascii="DecimaWE Rg" w:eastAsia="Times New Roman" w:hAnsi="DecimaWE Rg" w:cs="Times New Roman"/>
          <w:sz w:val="24"/>
          <w:szCs w:val="24"/>
        </w:rPr>
        <w:t xml:space="preserve">Art. </w:t>
      </w:r>
      <w:r w:rsidR="0058562E">
        <w:rPr>
          <w:rFonts w:ascii="DecimaWE Rg" w:eastAsia="Times New Roman" w:hAnsi="DecimaWE Rg" w:cs="Times New Roman"/>
          <w:b/>
          <w:sz w:val="24"/>
          <w:szCs w:val="24"/>
        </w:rPr>
        <w:t>136</w:t>
      </w:r>
      <w:r w:rsidRPr="000C7750">
        <w:rPr>
          <w:rFonts w:ascii="DecimaWE Rg" w:eastAsia="Times New Roman" w:hAnsi="DecimaWE Rg" w:cs="Times New Roman"/>
          <w:sz w:val="24"/>
          <w:szCs w:val="24"/>
        </w:rPr>
        <w:tab/>
        <w:t>-</w:t>
      </w:r>
      <w:r w:rsidRPr="000C7750">
        <w:rPr>
          <w:rFonts w:ascii="DecimaWE Rg" w:eastAsia="Times New Roman" w:hAnsi="DecimaWE Rg" w:cs="Times New Roman"/>
          <w:sz w:val="24"/>
          <w:szCs w:val="24"/>
        </w:rPr>
        <w:tab/>
      </w:r>
      <w:r w:rsidRPr="000C7750">
        <w:rPr>
          <w:rFonts w:ascii="DecimaWE Rg" w:eastAsia="Times New Roman" w:hAnsi="DecimaWE Rg" w:cs="Times New Roman"/>
          <w:i/>
          <w:sz w:val="24"/>
          <w:szCs w:val="24"/>
        </w:rPr>
        <w:t>(Entrata in vigore)</w:t>
      </w:r>
    </w:p>
    <w:p w:rsidR="00AA65E3" w:rsidRPr="00AA65E3" w:rsidRDefault="00AA65E3" w:rsidP="00A357FB">
      <w:pPr>
        <w:widowControl w:val="0"/>
        <w:tabs>
          <w:tab w:val="left" w:pos="851"/>
        </w:tabs>
        <w:spacing w:after="0" w:line="240" w:lineRule="auto"/>
        <w:ind w:left="1134" w:hanging="1134"/>
        <w:jc w:val="both"/>
        <w:rPr>
          <w:rFonts w:ascii="DecimaWE Rg" w:eastAsia="Times New Roman" w:hAnsi="DecimaWE Rg" w:cs="Times New Roman"/>
        </w:rPr>
      </w:pPr>
    </w:p>
    <w:p w:rsidR="00AA65E3" w:rsidRDefault="00AA65E3" w:rsidP="00A357FB">
      <w:pPr>
        <w:widowControl w:val="0"/>
        <w:sectPr w:rsidR="00AA65E3" w:rsidSect="003F7FEA">
          <w:headerReference w:type="default" r:id="rId15"/>
          <w:pgSz w:w="11906" w:h="16838"/>
          <w:pgMar w:top="1134" w:right="1134" w:bottom="1134" w:left="1134" w:header="709" w:footer="709" w:gutter="0"/>
          <w:pgNumType w:fmt="numberInDash" w:start="1"/>
          <w:cols w:space="708"/>
          <w:docGrid w:linePitch="360"/>
        </w:sectPr>
      </w:pPr>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400FE" w:rsidRPr="00FA226D" w:rsidTr="007C26E4">
        <w:trPr>
          <w:jc w:val="center"/>
        </w:trPr>
        <w:tc>
          <w:tcPr>
            <w:tcW w:w="4818" w:type="dxa"/>
            <w:shd w:val="clear" w:color="auto" w:fill="auto"/>
          </w:tcPr>
          <w:p w:rsidR="00F400FE" w:rsidRDefault="00F400FE" w:rsidP="00A357FB">
            <w:pPr>
              <w:pStyle w:val="Parte"/>
              <w:widowControl w:val="0"/>
              <w:spacing w:line="240" w:lineRule="auto"/>
              <w:rPr>
                <w:rFonts w:ascii="DecimaWE Rg" w:hAnsi="DecimaWE Rg"/>
                <w:b/>
              </w:rPr>
            </w:pPr>
            <w:r w:rsidRPr="00FA226D">
              <w:rPr>
                <w:rFonts w:ascii="DecimaWE Rg" w:hAnsi="DecimaWE Rg"/>
                <w:b/>
              </w:rPr>
              <w:lastRenderedPageBreak/>
              <w:t>TESTO PRESENTATO DALLA GIUNTA REGIONALE</w:t>
            </w:r>
          </w:p>
          <w:p w:rsidR="00F400FE" w:rsidRDefault="00F400FE" w:rsidP="00A357FB">
            <w:pPr>
              <w:pStyle w:val="Parte"/>
              <w:widowControl w:val="0"/>
              <w:spacing w:line="240" w:lineRule="auto"/>
              <w:rPr>
                <w:rFonts w:ascii="DecimaWE Rg" w:hAnsi="DecimaWE Rg"/>
              </w:rPr>
            </w:pPr>
            <w:r w:rsidRPr="00FA226D">
              <w:rPr>
                <w:rFonts w:ascii="DecimaWE Rg" w:hAnsi="DecimaWE Rg"/>
              </w:rPr>
              <w:t>&lt;&lt;Disposizioni in materia di finanze, risorse agroalimentari e forestali, biodiversità, funghi, gestione venatoria, pesca sportiva, attività produttive, turismo, autonomie locali, sicurezza, corregionali all’estero, funzione pubblica, lavoro, formazione, istruzione, famiglia, patrimonio, demanio, sistemi informativi, infrastrutture, territorio, viabilità, ambiente, energia, s</w:t>
            </w:r>
            <w:r>
              <w:rPr>
                <w:rFonts w:ascii="DecimaWE Rg" w:hAnsi="DecimaWE Rg"/>
              </w:rPr>
              <w:t>port, protezione civile, salute</w:t>
            </w:r>
          </w:p>
          <w:p w:rsidR="00F400FE" w:rsidRPr="00FA226D" w:rsidRDefault="00F400FE" w:rsidP="00A357FB">
            <w:pPr>
              <w:pStyle w:val="Parte"/>
              <w:widowControl w:val="0"/>
              <w:spacing w:line="240" w:lineRule="auto"/>
              <w:rPr>
                <w:rFonts w:ascii="DecimaWE Rg" w:hAnsi="DecimaWE Rg"/>
              </w:rPr>
            </w:pPr>
            <w:r w:rsidRPr="00FA226D">
              <w:rPr>
                <w:rFonts w:ascii="DecimaWE Rg" w:hAnsi="DecimaWE Rg"/>
              </w:rPr>
              <w:t>(Legge regionale multisettoriale 2021)&gt;&gt;</w:t>
            </w:r>
          </w:p>
        </w:tc>
        <w:tc>
          <w:tcPr>
            <w:tcW w:w="4819" w:type="dxa"/>
            <w:shd w:val="clear" w:color="auto" w:fill="auto"/>
          </w:tcPr>
          <w:p w:rsidR="00F400FE" w:rsidRDefault="00F400FE" w:rsidP="00A357FB">
            <w:pPr>
              <w:pStyle w:val="Parte"/>
              <w:widowControl w:val="0"/>
              <w:spacing w:line="240" w:lineRule="auto"/>
              <w:rPr>
                <w:rFonts w:ascii="DecimaWE Rg" w:hAnsi="DecimaWE Rg"/>
                <w:b/>
              </w:rPr>
            </w:pPr>
            <w:r w:rsidRPr="00FA226D">
              <w:rPr>
                <w:rFonts w:ascii="DecimaWE Rg" w:hAnsi="DecimaWE Rg"/>
                <w:b/>
              </w:rPr>
              <w:t>TESTO PROPOSTO DALLA COMMISSIONE</w:t>
            </w:r>
          </w:p>
          <w:p w:rsidR="00F400FE" w:rsidRDefault="00F400FE" w:rsidP="00A357FB">
            <w:pPr>
              <w:pStyle w:val="Parte"/>
              <w:widowControl w:val="0"/>
              <w:spacing w:line="240" w:lineRule="auto"/>
              <w:rPr>
                <w:rFonts w:ascii="DecimaWE Rg" w:hAnsi="DecimaWE Rg"/>
              </w:rPr>
            </w:pPr>
          </w:p>
          <w:p w:rsidR="00F400FE" w:rsidRDefault="00F400FE" w:rsidP="00A357FB">
            <w:pPr>
              <w:pStyle w:val="Parte"/>
              <w:widowControl w:val="0"/>
              <w:spacing w:line="240" w:lineRule="auto"/>
              <w:rPr>
                <w:rFonts w:ascii="DecimaWE Rg" w:hAnsi="DecimaWE Rg"/>
              </w:rPr>
            </w:pPr>
            <w:r w:rsidRPr="00FA226D">
              <w:rPr>
                <w:rFonts w:ascii="DecimaWE Rg" w:hAnsi="DecimaWE Rg"/>
              </w:rPr>
              <w:t>&lt;&lt;Disposizioni in materia di finanze, risorse agroalimentari e forestali, biodiversità, funghi, gestione venatoria, pesca sportiva, attività produttive, turismo, autonomie locali, sicurezza, corregionali all’estero, funzione pubblica, lavoro, formazione, istruzione, famiglia, patrimonio, demanio, sistemi informativi, infrastrutture, territorio, viabilità, ambiente, energia, s</w:t>
            </w:r>
            <w:r>
              <w:rPr>
                <w:rFonts w:ascii="DecimaWE Rg" w:hAnsi="DecimaWE Rg"/>
              </w:rPr>
              <w:t>port, protezione civile, salute</w:t>
            </w:r>
          </w:p>
          <w:p w:rsidR="00F400FE" w:rsidRPr="00FA226D" w:rsidRDefault="00F400FE" w:rsidP="00A357FB">
            <w:pPr>
              <w:pStyle w:val="Parte"/>
              <w:widowControl w:val="0"/>
              <w:spacing w:line="240" w:lineRule="auto"/>
              <w:rPr>
                <w:rFonts w:ascii="DecimaWE Rg" w:hAnsi="DecimaWE Rg"/>
              </w:rPr>
            </w:pPr>
            <w:r w:rsidRPr="00FA226D">
              <w:rPr>
                <w:rFonts w:ascii="DecimaWE Rg" w:hAnsi="DecimaWE Rg"/>
              </w:rPr>
              <w:t>(Legge regionale multisettoriale 2021)&gt;&gt;</w:t>
            </w:r>
          </w:p>
        </w:tc>
      </w:tr>
      <w:tr w:rsidR="00F400FE" w:rsidRPr="00FA226D" w:rsidTr="007C26E4">
        <w:trPr>
          <w:jc w:val="center"/>
        </w:trPr>
        <w:tc>
          <w:tcPr>
            <w:tcW w:w="4818" w:type="dxa"/>
            <w:shd w:val="clear" w:color="auto" w:fill="auto"/>
          </w:tcPr>
          <w:p w:rsidR="00F400FE" w:rsidRDefault="00F400FE" w:rsidP="00A357FB">
            <w:pPr>
              <w:pStyle w:val="Parte"/>
              <w:widowControl w:val="0"/>
              <w:spacing w:line="240" w:lineRule="auto"/>
              <w:rPr>
                <w:rFonts w:ascii="DecimaWE Rg" w:hAnsi="DecimaWE Rg"/>
              </w:rPr>
            </w:pPr>
            <w:bookmarkStart w:id="1" w:name="ps1"/>
            <w:bookmarkEnd w:id="1"/>
          </w:p>
          <w:p w:rsidR="00F400FE" w:rsidRPr="00FA226D" w:rsidRDefault="00F400FE" w:rsidP="00A357FB">
            <w:pPr>
              <w:pStyle w:val="Parte"/>
              <w:widowControl w:val="0"/>
              <w:spacing w:line="240" w:lineRule="auto"/>
              <w:rPr>
                <w:rFonts w:ascii="DecimaWE Rg" w:hAnsi="DecimaWE Rg"/>
              </w:rPr>
            </w:pPr>
            <w:r w:rsidRPr="00FA226D">
              <w:rPr>
                <w:rFonts w:ascii="DecimaWE Rg" w:hAnsi="DecimaWE Rg"/>
              </w:rPr>
              <w:t>Capo I</w:t>
            </w:r>
          </w:p>
          <w:p w:rsidR="00F400FE" w:rsidRPr="00FA226D" w:rsidRDefault="00F400FE" w:rsidP="00A357FB">
            <w:pPr>
              <w:pStyle w:val="Parte"/>
              <w:widowControl w:val="0"/>
              <w:spacing w:line="240" w:lineRule="auto"/>
              <w:rPr>
                <w:rFonts w:ascii="DecimaWE Rg" w:hAnsi="DecimaWE Rg"/>
              </w:rPr>
            </w:pPr>
            <w:r w:rsidRPr="00FA226D">
              <w:rPr>
                <w:rFonts w:ascii="DecimaWE Rg" w:hAnsi="DecimaWE Rg"/>
              </w:rPr>
              <w:t>Disposizioni in materia di finanze</w:t>
            </w:r>
          </w:p>
        </w:tc>
        <w:tc>
          <w:tcPr>
            <w:tcW w:w="4819" w:type="dxa"/>
            <w:shd w:val="clear" w:color="auto" w:fill="auto"/>
          </w:tcPr>
          <w:p w:rsidR="00F400FE" w:rsidRDefault="00F400FE" w:rsidP="00A357FB">
            <w:pPr>
              <w:pStyle w:val="Parte"/>
              <w:widowControl w:val="0"/>
              <w:spacing w:line="240" w:lineRule="auto"/>
              <w:rPr>
                <w:rFonts w:ascii="DecimaWE Rg" w:hAnsi="DecimaWE Rg"/>
              </w:rPr>
            </w:pPr>
            <w:bookmarkStart w:id="2" w:name="pd1"/>
            <w:bookmarkEnd w:id="2"/>
          </w:p>
          <w:p w:rsidR="00F400FE" w:rsidRPr="00FA226D" w:rsidRDefault="00F400FE" w:rsidP="00A357FB">
            <w:pPr>
              <w:pStyle w:val="Parte"/>
              <w:widowControl w:val="0"/>
              <w:spacing w:line="240" w:lineRule="auto"/>
              <w:rPr>
                <w:rFonts w:ascii="DecimaWE Rg" w:hAnsi="DecimaWE Rg"/>
              </w:rPr>
            </w:pPr>
            <w:r w:rsidRPr="00FA226D">
              <w:rPr>
                <w:rFonts w:ascii="DecimaWE Rg" w:hAnsi="DecimaWE Rg"/>
              </w:rPr>
              <w:t>Capo I</w:t>
            </w:r>
          </w:p>
          <w:p w:rsidR="00F400FE" w:rsidRPr="00FA226D" w:rsidRDefault="00F400FE" w:rsidP="00A357FB">
            <w:pPr>
              <w:pStyle w:val="Parte"/>
              <w:widowControl w:val="0"/>
              <w:spacing w:line="240" w:lineRule="auto"/>
              <w:rPr>
                <w:rFonts w:ascii="DecimaWE Rg" w:hAnsi="DecimaWE Rg"/>
              </w:rPr>
            </w:pPr>
            <w:r w:rsidRPr="00FA226D">
              <w:rPr>
                <w:rFonts w:ascii="DecimaWE Rg" w:hAnsi="DecimaWE Rg"/>
              </w:rPr>
              <w:t>Disposizioni in materia di finanze</w:t>
            </w:r>
          </w:p>
        </w:tc>
      </w:tr>
      <w:tr w:rsidR="00F400FE" w:rsidRPr="00FA226D" w:rsidTr="007C26E4">
        <w:trPr>
          <w:jc w:val="center"/>
        </w:trPr>
        <w:tc>
          <w:tcPr>
            <w:tcW w:w="4818" w:type="dxa"/>
            <w:shd w:val="clear" w:color="auto" w:fill="auto"/>
          </w:tcPr>
          <w:p w:rsidR="00F400FE" w:rsidRPr="00FA226D" w:rsidRDefault="00F400FE" w:rsidP="00A357FB">
            <w:pPr>
              <w:pStyle w:val="Articolo"/>
              <w:widowControl w:val="0"/>
              <w:spacing w:line="240" w:lineRule="auto"/>
              <w:rPr>
                <w:rFonts w:ascii="DecimaWE Rg" w:hAnsi="DecimaWE Rg"/>
              </w:rPr>
            </w:pPr>
          </w:p>
          <w:p w:rsidR="00F400FE" w:rsidRPr="00FA226D" w:rsidRDefault="00F400FE" w:rsidP="00A357FB">
            <w:pPr>
              <w:pStyle w:val="Articolo"/>
              <w:widowControl w:val="0"/>
              <w:spacing w:line="240" w:lineRule="auto"/>
              <w:rPr>
                <w:rFonts w:ascii="DecimaWE Rg" w:hAnsi="DecimaWE Rg"/>
              </w:rPr>
            </w:pPr>
            <w:r w:rsidRPr="00FA226D">
              <w:rPr>
                <w:rFonts w:ascii="DecimaWE Rg" w:hAnsi="DecimaWE Rg"/>
              </w:rPr>
              <w:t>Art. 1</w:t>
            </w:r>
          </w:p>
          <w:p w:rsidR="00F400FE" w:rsidRPr="00FA226D" w:rsidRDefault="00F400FE" w:rsidP="00A357FB">
            <w:pPr>
              <w:pStyle w:val="Articolo"/>
              <w:widowControl w:val="0"/>
              <w:spacing w:line="240" w:lineRule="auto"/>
              <w:rPr>
                <w:rFonts w:ascii="DecimaWE Rg" w:hAnsi="DecimaWE Rg"/>
              </w:rPr>
            </w:pPr>
            <w:r w:rsidRPr="00FA226D">
              <w:rPr>
                <w:rFonts w:ascii="DecimaWE Rg" w:hAnsi="DecimaWE Rg"/>
                <w:i/>
              </w:rPr>
              <w:t xml:space="preserve">(Estensione del periodo di proroga tecnica del vigente </w:t>
            </w:r>
            <w:r w:rsidR="008C0AED" w:rsidRPr="008C0AED">
              <w:rPr>
                <w:rFonts w:ascii="DecimaWE Rg" w:hAnsi="DecimaWE Rg"/>
                <w:i/>
              </w:rPr>
              <w:t xml:space="preserve">contratto </w:t>
            </w:r>
            <w:r w:rsidRPr="00FA226D">
              <w:rPr>
                <w:rFonts w:ascii="DecimaWE Rg" w:hAnsi="DecimaWE Rg"/>
                <w:i/>
              </w:rPr>
              <w:t xml:space="preserve">per la gestione del servizio di </w:t>
            </w:r>
            <w:r w:rsidR="008C0AED" w:rsidRPr="00FA226D">
              <w:rPr>
                <w:rFonts w:ascii="DecimaWE Rg" w:hAnsi="DecimaWE Rg"/>
                <w:i/>
              </w:rPr>
              <w:t>tesoreria</w:t>
            </w:r>
            <w:r w:rsidRPr="00FA226D">
              <w:rPr>
                <w:rFonts w:ascii="DecimaWE Rg" w:hAnsi="DecimaWE Rg"/>
                <w:i/>
              </w:rPr>
              <w:t>)</w:t>
            </w:r>
          </w:p>
        </w:tc>
        <w:tc>
          <w:tcPr>
            <w:tcW w:w="4819" w:type="dxa"/>
            <w:shd w:val="clear" w:color="auto" w:fill="auto"/>
          </w:tcPr>
          <w:p w:rsidR="00F400FE" w:rsidRPr="00FA226D" w:rsidRDefault="00F400FE" w:rsidP="00A357FB">
            <w:pPr>
              <w:pStyle w:val="Articolo"/>
              <w:widowControl w:val="0"/>
              <w:spacing w:line="240" w:lineRule="auto"/>
              <w:rPr>
                <w:rFonts w:ascii="DecimaWE Rg" w:hAnsi="DecimaWE Rg"/>
              </w:rPr>
            </w:pPr>
          </w:p>
          <w:p w:rsidR="00F400FE" w:rsidRPr="000A2764" w:rsidRDefault="00F400FE" w:rsidP="00A357FB">
            <w:pPr>
              <w:pStyle w:val="Articolo"/>
              <w:widowControl w:val="0"/>
              <w:spacing w:line="240" w:lineRule="auto"/>
              <w:rPr>
                <w:rFonts w:ascii="DecimaWE Rg" w:hAnsi="DecimaWE Rg"/>
              </w:rPr>
            </w:pPr>
            <w:r w:rsidRPr="000A2764">
              <w:rPr>
                <w:rFonts w:ascii="DecimaWE Rg" w:hAnsi="DecimaWE Rg"/>
              </w:rPr>
              <w:t>Art. 1</w:t>
            </w:r>
          </w:p>
          <w:p w:rsidR="00F400FE" w:rsidRPr="00FA226D" w:rsidRDefault="00F400FE" w:rsidP="00A357FB">
            <w:pPr>
              <w:pStyle w:val="Articolo"/>
              <w:widowControl w:val="0"/>
              <w:spacing w:line="240" w:lineRule="auto"/>
              <w:rPr>
                <w:rFonts w:ascii="DecimaWE Rg" w:hAnsi="DecimaWE Rg"/>
              </w:rPr>
            </w:pPr>
            <w:r w:rsidRPr="000A2764">
              <w:rPr>
                <w:rFonts w:ascii="DecimaWE Rg" w:hAnsi="DecimaWE Rg"/>
                <w:i/>
              </w:rPr>
              <w:t xml:space="preserve">(Estensione del periodo di proroga tecnica del vigente </w:t>
            </w:r>
            <w:r w:rsidR="008C0AED" w:rsidRPr="000A2764">
              <w:rPr>
                <w:rFonts w:ascii="DecimaWE Rg" w:hAnsi="DecimaWE Rg"/>
                <w:i/>
              </w:rPr>
              <w:t xml:space="preserve">contratto </w:t>
            </w:r>
            <w:r w:rsidRPr="000A2764">
              <w:rPr>
                <w:rFonts w:ascii="DecimaWE Rg" w:hAnsi="DecimaWE Rg"/>
                <w:i/>
              </w:rPr>
              <w:t xml:space="preserve">per la gestione del servizio di </w:t>
            </w:r>
            <w:r w:rsidR="008C0AED" w:rsidRPr="000A2764">
              <w:rPr>
                <w:rFonts w:ascii="DecimaWE Rg" w:hAnsi="DecimaWE Rg"/>
                <w:i/>
              </w:rPr>
              <w:t>tesoreria</w:t>
            </w:r>
            <w:r w:rsidRPr="000A2764">
              <w:rPr>
                <w:rFonts w:ascii="DecimaWE Rg" w:hAnsi="DecimaWE Rg"/>
                <w:i/>
              </w:rPr>
              <w:t>)</w:t>
            </w: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Al fine di assicurare la fruizione continuativa del servizio di tesoreria nel corso dell</w:t>
            </w:r>
            <w:r>
              <w:rPr>
                <w:rFonts w:ascii="DecimaWE Rg" w:hAnsi="DecimaWE Rg"/>
              </w:rPr>
              <w:t>’</w:t>
            </w:r>
            <w:r w:rsidRPr="00FA226D">
              <w:rPr>
                <w:rFonts w:ascii="DecimaWE Rg" w:hAnsi="DecimaWE Rg"/>
              </w:rPr>
              <w:t>esercizio finanziario 2021 l</w:t>
            </w:r>
            <w:r>
              <w:rPr>
                <w:rFonts w:ascii="DecimaWE Rg" w:hAnsi="DecimaWE Rg"/>
              </w:rPr>
              <w:t>’</w:t>
            </w:r>
            <w:r w:rsidRPr="00FA226D">
              <w:rPr>
                <w:rFonts w:ascii="DecimaWE Rg" w:hAnsi="DecimaWE Rg"/>
              </w:rPr>
              <w:t>Amministrazione regionale è autorizzata a estendere la durata della proroga tecnica di cui all</w:t>
            </w:r>
            <w:r>
              <w:rPr>
                <w:rFonts w:ascii="DecimaWE Rg" w:hAnsi="DecimaWE Rg"/>
              </w:rPr>
              <w:t>’</w:t>
            </w:r>
            <w:r w:rsidRPr="00FA226D">
              <w:rPr>
                <w:rFonts w:ascii="DecimaWE Rg" w:hAnsi="DecimaWE Rg"/>
              </w:rPr>
              <w:t xml:space="preserve">articolo 3, comma 3 del </w:t>
            </w:r>
            <w:r w:rsidR="009B5336" w:rsidRPr="00FA226D">
              <w:rPr>
                <w:rFonts w:ascii="DecimaWE Rg" w:hAnsi="DecimaWE Rg"/>
              </w:rPr>
              <w:t xml:space="preserve">capitolato tecnico </w:t>
            </w:r>
            <w:r w:rsidRPr="00FA226D">
              <w:rPr>
                <w:rFonts w:ascii="DecimaWE Rg" w:hAnsi="DecimaWE Rg"/>
              </w:rPr>
              <w:t xml:space="preserve">di cui al vigente </w:t>
            </w:r>
            <w:r w:rsidR="009B5336" w:rsidRPr="00FA226D">
              <w:rPr>
                <w:rFonts w:ascii="DecimaWE Rg" w:hAnsi="DecimaWE Rg"/>
              </w:rPr>
              <w:t xml:space="preserve">contratto </w:t>
            </w:r>
            <w:r w:rsidRPr="00FA226D">
              <w:rPr>
                <w:rFonts w:ascii="DecimaWE Rg" w:hAnsi="DecimaWE Rg"/>
              </w:rPr>
              <w:t>per la gestione del servizio di tesoreria per il tempo strettamente necessario alla conclusione delle procedure necessarie per l</w:t>
            </w:r>
            <w:r>
              <w:rPr>
                <w:rFonts w:ascii="DecimaWE Rg" w:hAnsi="DecimaWE Rg"/>
              </w:rPr>
              <w:t>’</w:t>
            </w:r>
            <w:r w:rsidRPr="00FA226D">
              <w:rPr>
                <w:rFonts w:ascii="DecimaWE Rg" w:hAnsi="DecimaWE Rg"/>
              </w:rPr>
              <w:t xml:space="preserve">individuazione di un nuovo </w:t>
            </w:r>
            <w:r w:rsidR="009B5336" w:rsidRPr="00FA226D">
              <w:rPr>
                <w:rFonts w:ascii="DecimaWE Rg" w:hAnsi="DecimaWE Rg"/>
              </w:rPr>
              <w:t xml:space="preserve">tesoriere </w:t>
            </w:r>
            <w:r w:rsidRPr="00FA226D">
              <w:rPr>
                <w:rFonts w:ascii="DecimaWE Rg" w:hAnsi="DecimaWE Rg"/>
              </w:rPr>
              <w:t>e, comunque, non oltre il 31 dicembre 2021.</w:t>
            </w:r>
          </w:p>
        </w:tc>
        <w:tc>
          <w:tcPr>
            <w:tcW w:w="4819" w:type="dxa"/>
            <w:shd w:val="clear" w:color="auto" w:fill="auto"/>
          </w:tcPr>
          <w:p w:rsidR="00F400FE" w:rsidRDefault="00F400FE" w:rsidP="00A357FB">
            <w:pPr>
              <w:pStyle w:val="Comma"/>
              <w:widowControl w:val="0"/>
              <w:spacing w:line="240" w:lineRule="auto"/>
              <w:ind w:firstLine="283"/>
              <w:rPr>
                <w:rFonts w:ascii="DecimaWE Rg" w:hAnsi="DecimaWE Rg"/>
              </w:rPr>
            </w:pPr>
          </w:p>
          <w:p w:rsidR="00F400FE" w:rsidRPr="00FA226D" w:rsidRDefault="00F400FE" w:rsidP="00A357FB">
            <w:pPr>
              <w:pStyle w:val="Comma"/>
              <w:widowControl w:val="0"/>
              <w:spacing w:line="240" w:lineRule="auto"/>
              <w:ind w:firstLine="283"/>
              <w:rPr>
                <w:rFonts w:ascii="DecimaWE Rg" w:hAnsi="DecimaWE Rg"/>
              </w:rPr>
            </w:pPr>
            <w:r>
              <w:rPr>
                <w:rFonts w:ascii="DecimaWE Rg" w:hAnsi="DecimaWE Rg"/>
              </w:rPr>
              <w:t>Identico</w:t>
            </w: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2.</w:t>
            </w:r>
            <w:r w:rsidRPr="00FA226D">
              <w:rPr>
                <w:rFonts w:ascii="DecimaWE Rg" w:hAnsi="DecimaWE Rg"/>
              </w:rPr>
              <w:tab/>
              <w:t>La prosecuzione della fruizione del servizio di cui al comma 1 spiega i suoi effetti nell</w:t>
            </w:r>
            <w:r>
              <w:rPr>
                <w:rFonts w:ascii="DecimaWE Rg" w:hAnsi="DecimaWE Rg"/>
              </w:rPr>
              <w:t>’</w:t>
            </w:r>
            <w:r w:rsidRPr="00FA226D">
              <w:rPr>
                <w:rFonts w:ascii="DecimaWE Rg" w:hAnsi="DecimaWE Rg"/>
              </w:rPr>
              <w:t xml:space="preserve">ambito dei rapporti convenzionali instaurati con il </w:t>
            </w:r>
            <w:r w:rsidR="009B5336" w:rsidRPr="00FA226D">
              <w:rPr>
                <w:rFonts w:ascii="DecimaWE Rg" w:hAnsi="DecimaWE Rg"/>
              </w:rPr>
              <w:t xml:space="preserve">raggruppamento </w:t>
            </w:r>
            <w:r w:rsidRPr="00FA226D">
              <w:rPr>
                <w:rFonts w:ascii="DecimaWE Rg" w:hAnsi="DecimaWE Rg"/>
              </w:rPr>
              <w:t>temporaneo di imprese formato da Unicredit S.p.A. e dalla Banca popolare Friuladria S.p.A. (oggi Crédit Agricole FriulAdria S.p.A.) oltre che dall</w:t>
            </w:r>
            <w:r>
              <w:rPr>
                <w:rFonts w:ascii="DecimaWE Rg" w:hAnsi="DecimaWE Rg"/>
              </w:rPr>
              <w:t>’</w:t>
            </w:r>
            <w:r w:rsidRPr="00FA226D">
              <w:rPr>
                <w:rFonts w:ascii="DecimaWE Rg" w:hAnsi="DecimaWE Rg"/>
              </w:rPr>
              <w:t>Amministrazione regionale e dal Consiglio regionale anche dai seguenti enti:</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a)</w:t>
            </w:r>
            <w:r w:rsidRPr="00FA226D">
              <w:rPr>
                <w:rFonts w:ascii="DecimaWE Rg" w:hAnsi="DecimaWE Rg"/>
              </w:rPr>
              <w:tab/>
            </w:r>
            <w:r w:rsidR="00565725" w:rsidRPr="00FA226D">
              <w:rPr>
                <w:rFonts w:ascii="DecimaWE Rg" w:hAnsi="DecimaWE Rg"/>
              </w:rPr>
              <w:t xml:space="preserve">enti </w:t>
            </w:r>
            <w:r w:rsidRPr="00FA226D">
              <w:rPr>
                <w:rFonts w:ascii="DecimaWE Rg" w:hAnsi="DecimaWE Rg"/>
              </w:rPr>
              <w:t>regionali di cui al decreto del Presidente della Regione 27 agosto 2004, n. 277 (Regolamento di organizzazione dell</w:t>
            </w:r>
            <w:r>
              <w:rPr>
                <w:rFonts w:ascii="DecimaWE Rg" w:hAnsi="DecimaWE Rg"/>
              </w:rPr>
              <w:t>’</w:t>
            </w:r>
            <w:r w:rsidRPr="00FA226D">
              <w:rPr>
                <w:rFonts w:ascii="DecimaWE Rg" w:hAnsi="DecimaWE Rg"/>
              </w:rPr>
              <w:t>amministrazione regionale e degli enti regionali), di seguito indicati:</w:t>
            </w:r>
          </w:p>
        </w:tc>
        <w:tc>
          <w:tcPr>
            <w:tcW w:w="4819" w:type="dxa"/>
            <w:shd w:val="clear" w:color="auto" w:fill="auto"/>
          </w:tcPr>
          <w:p w:rsidR="00F400FE" w:rsidRDefault="00F400FE"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Pr="00FA226D" w:rsidRDefault="00A357FB" w:rsidP="00A357FB">
            <w:pPr>
              <w:pStyle w:val="Comma"/>
              <w:widowControl w:val="0"/>
              <w:spacing w:line="240" w:lineRule="auto"/>
              <w:ind w:firstLine="283"/>
              <w:rPr>
                <w:rFonts w:ascii="DecimaWE Rg" w:hAnsi="DecimaWE Rg"/>
              </w:rPr>
            </w:pPr>
            <w:r>
              <w:rPr>
                <w:rFonts w:ascii="DecimaWE Rg" w:hAnsi="DecimaWE Rg"/>
              </w:rPr>
              <w:t>Identico</w:t>
            </w: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Ente tutela pesca (ETP);</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2)</w:t>
            </w:r>
            <w:r w:rsidRPr="00FA226D">
              <w:rPr>
                <w:rFonts w:ascii="DecimaWE Rg" w:hAnsi="DecimaWE Rg"/>
              </w:rPr>
              <w:tab/>
              <w:t>Agenzia Regionale per il diritto agli studi superiori (ARDISS);</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3)</w:t>
            </w:r>
            <w:r w:rsidRPr="00FA226D">
              <w:rPr>
                <w:rFonts w:ascii="DecimaWE Rg" w:hAnsi="DecimaWE Rg"/>
              </w:rPr>
              <w:tab/>
              <w:t>Agenzia regionale per lo sviluppo rurale (ERSA);</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4)</w:t>
            </w:r>
            <w:r w:rsidRPr="00FA226D">
              <w:rPr>
                <w:rFonts w:ascii="DecimaWE Rg" w:hAnsi="DecimaWE Rg"/>
              </w:rPr>
              <w:tab/>
              <w:t>Ente regionale per il patrimonio culturale del Friuli Venezia Giulia (ERPAC);</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5)</w:t>
            </w:r>
            <w:r w:rsidRPr="00FA226D">
              <w:rPr>
                <w:rFonts w:ascii="DecimaWE Rg" w:hAnsi="DecimaWE Rg"/>
              </w:rPr>
              <w:tab/>
              <w:t>Agenzia Lavoro &amp; SviluppoImpresa;</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6)</w:t>
            </w:r>
            <w:r w:rsidRPr="00FA226D">
              <w:rPr>
                <w:rFonts w:ascii="DecimaWE Rg" w:hAnsi="DecimaWE Rg"/>
              </w:rPr>
              <w:tab/>
              <w:t>Ente di decentramento regionale (EDR) di Trieste;</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7)</w:t>
            </w:r>
            <w:r w:rsidRPr="00FA226D">
              <w:rPr>
                <w:rFonts w:ascii="DecimaWE Rg" w:hAnsi="DecimaWE Rg"/>
              </w:rPr>
              <w:tab/>
              <w:t>Ente di decentramento regionale (EDR) di Udine;</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8)</w:t>
            </w:r>
            <w:r w:rsidRPr="00FA226D">
              <w:rPr>
                <w:rFonts w:ascii="DecimaWE Rg" w:hAnsi="DecimaWE Rg"/>
              </w:rPr>
              <w:tab/>
              <w:t>Ente di decentramento regionale (EDR) di Gorizia;</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9)</w:t>
            </w:r>
            <w:r w:rsidRPr="00FA226D">
              <w:rPr>
                <w:rFonts w:ascii="DecimaWE Rg" w:hAnsi="DecimaWE Rg"/>
              </w:rPr>
              <w:tab/>
              <w:t>Ente di decentramento regionale (EDR) di Pordenone;</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3" w:name="cs13"/>
            <w:bookmarkEnd w:id="3"/>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b)</w:t>
            </w:r>
            <w:r w:rsidRPr="00FA226D">
              <w:rPr>
                <w:rFonts w:ascii="DecimaWE Rg" w:hAnsi="DecimaWE Rg"/>
              </w:rPr>
              <w:tab/>
            </w:r>
            <w:r w:rsidR="00565725" w:rsidRPr="00FA226D">
              <w:rPr>
                <w:rFonts w:ascii="DecimaWE Rg" w:hAnsi="DecimaWE Rg"/>
              </w:rPr>
              <w:t xml:space="preserve">enti </w:t>
            </w:r>
            <w:r w:rsidRPr="00FA226D">
              <w:rPr>
                <w:rFonts w:ascii="DecimaWE Rg" w:hAnsi="DecimaWE Rg"/>
              </w:rPr>
              <w:t>di cui all</w:t>
            </w:r>
            <w:r>
              <w:rPr>
                <w:rFonts w:ascii="DecimaWE Rg" w:hAnsi="DecimaWE Rg"/>
              </w:rPr>
              <w:t>’</w:t>
            </w:r>
            <w:r w:rsidRPr="00FA226D">
              <w:rPr>
                <w:rFonts w:ascii="DecimaWE Rg" w:hAnsi="DecimaWE Rg"/>
              </w:rPr>
              <w:t>articolo 43, comma 1 bis, della legge regionale 12 dicembre 2014, n. 26 (Riordino del sistema Regione-Autonomie locali nel Friuli Venezia Giulia. Ordinamento delle Unioni territoriali intercomunali e riallocazione di funzioni amministrative), di seguito indicati:</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4" w:name="cd13"/>
            <w:bookmarkEnd w:id="4"/>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5" w:name="cs14"/>
            <w:bookmarkEnd w:id="5"/>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Agenzia regionale per la Protezione dell</w:t>
            </w:r>
            <w:r>
              <w:rPr>
                <w:rFonts w:ascii="DecimaWE Rg" w:hAnsi="DecimaWE Rg"/>
              </w:rPr>
              <w:t>’</w:t>
            </w:r>
            <w:r w:rsidRPr="00FA226D">
              <w:rPr>
                <w:rFonts w:ascii="DecimaWE Rg" w:hAnsi="DecimaWE Rg"/>
              </w:rPr>
              <w:t>Ambiente del Friuli Venezia Giulia (ARPA);</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6" w:name="cd14"/>
            <w:bookmarkEnd w:id="6"/>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7" w:name="cs15"/>
            <w:bookmarkEnd w:id="7"/>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lastRenderedPageBreak/>
              <w:t>2)</w:t>
            </w:r>
            <w:r w:rsidRPr="00FA226D">
              <w:rPr>
                <w:rFonts w:ascii="DecimaWE Rg" w:hAnsi="DecimaWE Rg"/>
              </w:rPr>
              <w:tab/>
              <w:t>Autorità Unica per i Servizi Idrici e i Rifiuti (AUSIR);</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8" w:name="cd15"/>
            <w:bookmarkEnd w:id="8"/>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9" w:name="cs16"/>
            <w:bookmarkEnd w:id="9"/>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c)</w:t>
            </w:r>
            <w:r w:rsidRPr="00FA226D">
              <w:rPr>
                <w:rFonts w:ascii="DecimaWE Rg" w:hAnsi="DecimaWE Rg"/>
              </w:rPr>
              <w:tab/>
            </w:r>
            <w:r w:rsidR="00565725" w:rsidRPr="00FA226D">
              <w:rPr>
                <w:rFonts w:ascii="DecimaWE Rg" w:hAnsi="DecimaWE Rg"/>
              </w:rPr>
              <w:t xml:space="preserve">enti del servizio sanitario regionale </w:t>
            </w:r>
            <w:r w:rsidRPr="00FA226D">
              <w:rPr>
                <w:rFonts w:ascii="DecimaWE Rg" w:hAnsi="DecimaWE Rg"/>
              </w:rPr>
              <w:t>della Regione autonoma Friuli Venezia Giulia, così come individuati dall</w:t>
            </w:r>
            <w:r>
              <w:rPr>
                <w:rFonts w:ascii="DecimaWE Rg" w:hAnsi="DecimaWE Rg"/>
              </w:rPr>
              <w:t>’</w:t>
            </w:r>
            <w:r w:rsidRPr="00FA226D">
              <w:rPr>
                <w:rFonts w:ascii="DecimaWE Rg" w:hAnsi="DecimaWE Rg"/>
              </w:rPr>
              <w:t>articolo 3 della legge regionale del 17 dicembre 2018, n. 27 (Assetto istituzionale e organizzativo del Servizio sanitario regionale), di seguito indicati:</w:t>
            </w:r>
          </w:p>
        </w:tc>
        <w:tc>
          <w:tcPr>
            <w:tcW w:w="4819" w:type="dxa"/>
            <w:shd w:val="clear" w:color="auto" w:fill="auto"/>
          </w:tcPr>
          <w:p w:rsidR="00F400FE" w:rsidRDefault="00F400FE" w:rsidP="00A357FB">
            <w:pPr>
              <w:pStyle w:val="Comma"/>
              <w:widowControl w:val="0"/>
              <w:spacing w:line="240" w:lineRule="auto"/>
              <w:ind w:firstLine="283"/>
              <w:rPr>
                <w:rFonts w:ascii="DecimaWE Rg" w:hAnsi="DecimaWE Rg"/>
              </w:rPr>
            </w:pPr>
            <w:bookmarkStart w:id="10" w:name="cd16"/>
            <w:bookmarkEnd w:id="10"/>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Pr="00FA226D" w:rsidRDefault="00A357FB" w:rsidP="00A357FB">
            <w:pPr>
              <w:pStyle w:val="Comma"/>
              <w:widowControl w:val="0"/>
              <w:spacing w:line="240" w:lineRule="auto"/>
              <w:ind w:firstLine="283"/>
              <w:rPr>
                <w:rFonts w:ascii="DecimaWE Rg" w:hAnsi="DecimaWE Rg"/>
              </w:rPr>
            </w:pPr>
            <w:r>
              <w:rPr>
                <w:rFonts w:ascii="DecimaWE Rg" w:hAnsi="DecimaWE Rg"/>
              </w:rPr>
              <w:t>Identico</w:t>
            </w:r>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11" w:name="cs17"/>
            <w:bookmarkEnd w:id="11"/>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Azienda Sanitaria Universitaria Giuliano Isontina (ASU GI);</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12" w:name="cd17"/>
            <w:bookmarkEnd w:id="12"/>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13" w:name="cs18"/>
            <w:bookmarkEnd w:id="13"/>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2)</w:t>
            </w:r>
            <w:r w:rsidRPr="00FA226D">
              <w:rPr>
                <w:rFonts w:ascii="DecimaWE Rg" w:hAnsi="DecimaWE Rg"/>
              </w:rPr>
              <w:tab/>
              <w:t>Azienda Sanitaria Universitaria Friuli Centrale (ASU FC);</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14" w:name="cd18"/>
            <w:bookmarkEnd w:id="14"/>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15" w:name="cs19"/>
            <w:bookmarkEnd w:id="15"/>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3)</w:t>
            </w:r>
            <w:r w:rsidRPr="00FA226D">
              <w:rPr>
                <w:rFonts w:ascii="DecimaWE Rg" w:hAnsi="DecimaWE Rg"/>
              </w:rPr>
              <w:tab/>
              <w:t>Azienda Sanitaria Friuli Occidentale (AS FO);</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16" w:name="cd19"/>
            <w:bookmarkEnd w:id="16"/>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17" w:name="cs20"/>
            <w:bookmarkEnd w:id="17"/>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4)</w:t>
            </w:r>
            <w:r w:rsidRPr="00FA226D">
              <w:rPr>
                <w:rFonts w:ascii="DecimaWE Rg" w:hAnsi="DecimaWE Rg"/>
              </w:rPr>
              <w:tab/>
              <w:t xml:space="preserve">Istituto di ricovero e cura a carattere scientifico </w:t>
            </w:r>
            <w:r>
              <w:rPr>
                <w:rFonts w:ascii="DecimaWE Rg" w:hAnsi="DecimaWE Rg"/>
              </w:rPr>
              <w:t>“</w:t>
            </w:r>
            <w:r w:rsidRPr="00FA226D">
              <w:rPr>
                <w:rFonts w:ascii="DecimaWE Rg" w:hAnsi="DecimaWE Rg"/>
              </w:rPr>
              <w:t>Burlo Garofolo</w:t>
            </w:r>
            <w:r>
              <w:rPr>
                <w:rFonts w:ascii="DecimaWE Rg" w:hAnsi="DecimaWE Rg"/>
              </w:rPr>
              <w:t>”</w:t>
            </w:r>
            <w:r w:rsidRPr="00FA226D">
              <w:rPr>
                <w:rFonts w:ascii="DecimaWE Rg" w:hAnsi="DecimaWE Rg"/>
              </w:rPr>
              <w:t xml:space="preserve"> di Trieste (IRCCS Burlo);</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18" w:name="cd20"/>
            <w:bookmarkEnd w:id="18"/>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19" w:name="cs21"/>
            <w:bookmarkEnd w:id="19"/>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5)</w:t>
            </w:r>
            <w:r w:rsidRPr="00FA226D">
              <w:rPr>
                <w:rFonts w:ascii="DecimaWE Rg" w:hAnsi="DecimaWE Rg"/>
              </w:rPr>
              <w:tab/>
              <w:t xml:space="preserve">Istituto di ricovero e cura a carattere scientifico </w:t>
            </w:r>
            <w:r>
              <w:rPr>
                <w:rFonts w:ascii="DecimaWE Rg" w:hAnsi="DecimaWE Rg"/>
              </w:rPr>
              <w:t>“</w:t>
            </w:r>
            <w:r w:rsidRPr="00FA226D">
              <w:rPr>
                <w:rFonts w:ascii="DecimaWE Rg" w:hAnsi="DecimaWE Rg"/>
              </w:rPr>
              <w:t>Centro di riferimento oncologico</w:t>
            </w:r>
            <w:r>
              <w:rPr>
                <w:rFonts w:ascii="DecimaWE Rg" w:hAnsi="DecimaWE Rg"/>
              </w:rPr>
              <w:t>”</w:t>
            </w:r>
            <w:r w:rsidRPr="00FA226D">
              <w:rPr>
                <w:rFonts w:ascii="DecimaWE Rg" w:hAnsi="DecimaWE Rg"/>
              </w:rPr>
              <w:t xml:space="preserve"> di Aviano (IRCCS CRO);</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20" w:name="cd21"/>
            <w:bookmarkEnd w:id="20"/>
          </w:p>
        </w:tc>
      </w:tr>
      <w:tr w:rsidR="00F400FE" w:rsidRPr="00FA226D" w:rsidTr="007C26E4">
        <w:trPr>
          <w:jc w:val="center"/>
        </w:trPr>
        <w:tc>
          <w:tcPr>
            <w:tcW w:w="4818"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21" w:name="cs22"/>
            <w:bookmarkEnd w:id="21"/>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6)</w:t>
            </w:r>
            <w:r w:rsidRPr="00FA226D">
              <w:rPr>
                <w:rFonts w:ascii="DecimaWE Rg" w:hAnsi="DecimaWE Rg"/>
              </w:rPr>
              <w:tab/>
              <w:t>Azienda Regionale di Coordinamento per la Salute - (ARCS).</w:t>
            </w:r>
          </w:p>
        </w:tc>
        <w:tc>
          <w:tcPr>
            <w:tcW w:w="4819" w:type="dxa"/>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22" w:name="cd22"/>
            <w:bookmarkEnd w:id="22"/>
          </w:p>
        </w:tc>
      </w:tr>
      <w:tr w:rsidR="00F400FE" w:rsidRPr="00FA226D" w:rsidTr="007C26E4">
        <w:trPr>
          <w:jc w:val="center"/>
        </w:trPr>
        <w:tc>
          <w:tcPr>
            <w:tcW w:w="4818" w:type="dxa"/>
            <w:tcBorders>
              <w:bottom w:val="nil"/>
            </w:tcBorders>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23" w:name="cs23"/>
            <w:bookmarkEnd w:id="23"/>
          </w:p>
          <w:p w:rsidR="00F400FE" w:rsidRPr="00FA226D" w:rsidRDefault="00F400FE" w:rsidP="00A357FB">
            <w:pPr>
              <w:pStyle w:val="Comma"/>
              <w:widowControl w:val="0"/>
              <w:spacing w:line="240" w:lineRule="auto"/>
              <w:ind w:firstLine="283"/>
              <w:rPr>
                <w:rFonts w:ascii="DecimaWE Rg" w:hAnsi="DecimaWE Rg"/>
              </w:rPr>
            </w:pPr>
            <w:r w:rsidRPr="00FA226D">
              <w:rPr>
                <w:rFonts w:ascii="DecimaWE Rg" w:hAnsi="DecimaWE Rg"/>
              </w:rPr>
              <w:t>3.</w:t>
            </w:r>
            <w:r w:rsidRPr="00FA226D">
              <w:rPr>
                <w:rFonts w:ascii="DecimaWE Rg" w:hAnsi="DecimaWE Rg"/>
              </w:rPr>
              <w:tab/>
              <w:t>Per le finalità previste dal comma 1 si provvede a valere sullo stanziamento della Missione n. 1 (Servizi istituzionali, generali e di gestione) - Programma n. 3 (Gestione economica, finanziaria, programmazione, provveditorato) - Titolo n. 1 (Spese correnti) dello stato di previsione della spesa del bilancio per gli anni 2021-2023. (S/492)</w:t>
            </w:r>
          </w:p>
        </w:tc>
        <w:tc>
          <w:tcPr>
            <w:tcW w:w="4819" w:type="dxa"/>
            <w:tcBorders>
              <w:bottom w:val="nil"/>
            </w:tcBorders>
            <w:shd w:val="clear" w:color="auto" w:fill="auto"/>
          </w:tcPr>
          <w:p w:rsidR="00F400FE" w:rsidRPr="00FA226D" w:rsidRDefault="00F400FE" w:rsidP="00A357FB">
            <w:pPr>
              <w:pStyle w:val="Comma"/>
              <w:widowControl w:val="0"/>
              <w:spacing w:line="240" w:lineRule="auto"/>
              <w:ind w:firstLine="283"/>
              <w:rPr>
                <w:rFonts w:ascii="DecimaWE Rg" w:hAnsi="DecimaWE Rg"/>
              </w:rPr>
            </w:pPr>
            <w:bookmarkStart w:id="24" w:name="cd23"/>
            <w:bookmarkEnd w:id="24"/>
          </w:p>
        </w:tc>
      </w:tr>
      <w:tr w:rsidR="00F400FE" w:rsidRPr="0036391E"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36391E" w:rsidRDefault="00F400FE" w:rsidP="00A357FB">
            <w:pPr>
              <w:pStyle w:val="Articolo"/>
              <w:widowControl w:val="0"/>
              <w:spacing w:line="240" w:lineRule="auto"/>
              <w:rPr>
                <w:rFonts w:ascii="DecimaWE Rg" w:hAnsi="DecimaWE Rg"/>
                <w:b/>
                <w:i/>
              </w:rPr>
            </w:pPr>
          </w:p>
        </w:tc>
        <w:tc>
          <w:tcPr>
            <w:tcW w:w="4819" w:type="dxa"/>
            <w:tcBorders>
              <w:top w:val="nil"/>
              <w:left w:val="single" w:sz="4" w:space="0" w:color="auto"/>
              <w:bottom w:val="nil"/>
              <w:right w:val="nil"/>
            </w:tcBorders>
          </w:tcPr>
          <w:p w:rsidR="00F400FE" w:rsidRDefault="00F400FE" w:rsidP="00A357FB">
            <w:pPr>
              <w:pStyle w:val="Articolo"/>
              <w:widowControl w:val="0"/>
              <w:spacing w:line="240" w:lineRule="auto"/>
              <w:rPr>
                <w:rFonts w:ascii="DecimaWE Rg" w:hAnsi="DecimaWE Rg"/>
                <w:b/>
              </w:rPr>
            </w:pPr>
          </w:p>
          <w:p w:rsidR="00F400FE" w:rsidRPr="0036391E" w:rsidRDefault="00F400FE" w:rsidP="00A357FB">
            <w:pPr>
              <w:pStyle w:val="Articolo"/>
              <w:widowControl w:val="0"/>
              <w:spacing w:line="240" w:lineRule="auto"/>
              <w:rPr>
                <w:rFonts w:ascii="DecimaWE Rg" w:hAnsi="DecimaWE Rg"/>
                <w:b/>
              </w:rPr>
            </w:pPr>
            <w:r w:rsidRPr="0036391E">
              <w:rPr>
                <w:rFonts w:ascii="DecimaWE Rg" w:hAnsi="DecimaWE Rg"/>
                <w:b/>
              </w:rPr>
              <w:t xml:space="preserve">Art. </w:t>
            </w:r>
            <w:r w:rsidR="007E2559">
              <w:rPr>
                <w:rFonts w:ascii="DecimaWE Rg" w:hAnsi="DecimaWE Rg"/>
                <w:b/>
              </w:rPr>
              <w:t>2</w:t>
            </w:r>
          </w:p>
          <w:p w:rsidR="00F400FE" w:rsidRPr="0036391E" w:rsidRDefault="00F400FE" w:rsidP="00A357FB">
            <w:pPr>
              <w:pStyle w:val="Articolo"/>
              <w:widowControl w:val="0"/>
              <w:spacing w:line="240" w:lineRule="auto"/>
              <w:rPr>
                <w:rFonts w:ascii="DecimaWE Rg" w:hAnsi="DecimaWE Rg"/>
                <w:b/>
                <w:i/>
              </w:rPr>
            </w:pPr>
            <w:r w:rsidRPr="0036391E">
              <w:rPr>
                <w:rFonts w:ascii="DecimaWE Rg" w:hAnsi="DecimaWE Rg"/>
                <w:b/>
                <w:i/>
              </w:rPr>
              <w:t>(Programmazione della spesa nell’ambito dei trasferimenti a organi gestori delle gestioni fuori bilancio della Regione e a enti regionali)</w:t>
            </w:r>
          </w:p>
        </w:tc>
      </w:tr>
      <w:tr w:rsidR="00F400FE" w:rsidRPr="0036391E"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36391E" w:rsidRDefault="00F400FE" w:rsidP="00A357FB">
            <w:pPr>
              <w:pStyle w:val="Comma"/>
              <w:widowControl w:val="0"/>
              <w:spacing w:line="240" w:lineRule="auto"/>
              <w:ind w:firstLine="283"/>
              <w:rPr>
                <w:rFonts w:ascii="DecimaWE Rg" w:hAnsi="DecimaWE Rg"/>
                <w:b/>
              </w:rPr>
            </w:pPr>
          </w:p>
        </w:tc>
        <w:tc>
          <w:tcPr>
            <w:tcW w:w="4819" w:type="dxa"/>
            <w:tcBorders>
              <w:top w:val="nil"/>
              <w:left w:val="single" w:sz="4" w:space="0" w:color="auto"/>
              <w:bottom w:val="nil"/>
              <w:right w:val="nil"/>
            </w:tcBorders>
          </w:tcPr>
          <w:p w:rsidR="00F400FE" w:rsidRPr="0036391E" w:rsidRDefault="00F400FE" w:rsidP="00A357FB">
            <w:pPr>
              <w:pStyle w:val="Comma"/>
              <w:widowControl w:val="0"/>
              <w:spacing w:line="240" w:lineRule="auto"/>
              <w:ind w:firstLine="283"/>
              <w:rPr>
                <w:rFonts w:ascii="DecimaWE Rg" w:hAnsi="DecimaWE Rg"/>
                <w:b/>
              </w:rPr>
            </w:pPr>
          </w:p>
          <w:p w:rsidR="00F400FE" w:rsidRPr="0036391E" w:rsidRDefault="00F400FE" w:rsidP="009B03FF">
            <w:pPr>
              <w:pStyle w:val="Comma"/>
              <w:widowControl w:val="0"/>
              <w:spacing w:line="240" w:lineRule="auto"/>
              <w:ind w:firstLine="283"/>
              <w:rPr>
                <w:rFonts w:ascii="DecimaWE Rg" w:hAnsi="DecimaWE Rg"/>
                <w:b/>
              </w:rPr>
            </w:pPr>
            <w:r w:rsidRPr="0036391E">
              <w:rPr>
                <w:rFonts w:ascii="DecimaWE Rg" w:hAnsi="DecimaWE Rg"/>
                <w:b/>
              </w:rPr>
              <w:t>1.</w:t>
            </w:r>
            <w:r w:rsidRPr="0036391E">
              <w:rPr>
                <w:rFonts w:ascii="DecimaWE Rg" w:hAnsi="DecimaWE Rg"/>
                <w:b/>
              </w:rPr>
              <w:tab/>
              <w:t xml:space="preserve">L’Amministrazione regionale è autorizzata a effettuare conferimenti a favore degli organi gestori delle gestioni fuori bilancio della Regione, istituite ai sensi dall’articolo 25 della legge regionale </w:t>
            </w:r>
            <w:r w:rsidRPr="00E227B4">
              <w:rPr>
                <w:rFonts w:ascii="DecimaWE Rg" w:hAnsi="DecimaWE Rg"/>
                <w:b/>
              </w:rPr>
              <w:t>8 agosto 2007, n. 21</w:t>
            </w:r>
            <w:r>
              <w:rPr>
                <w:rFonts w:ascii="DecimaWE Rg" w:hAnsi="DecimaWE Rg"/>
                <w:b/>
              </w:rPr>
              <w:t xml:space="preserve"> (</w:t>
            </w:r>
            <w:r w:rsidRPr="00E227B4">
              <w:rPr>
                <w:rFonts w:ascii="DecimaWE Rg" w:hAnsi="DecimaWE Rg"/>
                <w:b/>
              </w:rPr>
              <w:t>Norme in materia di programmazione finanziaria e di contabilità regionale</w:t>
            </w:r>
            <w:r>
              <w:rPr>
                <w:rFonts w:ascii="DecimaWE Rg" w:hAnsi="DecimaWE Rg"/>
                <w:b/>
              </w:rPr>
              <w:t xml:space="preserve">), </w:t>
            </w:r>
            <w:r w:rsidRPr="0036391E">
              <w:rPr>
                <w:rFonts w:ascii="DecimaWE Rg" w:hAnsi="DecimaWE Rg"/>
                <w:b/>
              </w:rPr>
              <w:t>e degli enti regionali che partecipino alla gara per l’affidamento del nuovo contratto per la gestione del servizio di tesoreria, successivo a quello venuto a scadenza il 31 dicembre 2020, solo a seguito della dimostrazione dell’effettivo fabbisogno di cassa.</w:t>
            </w:r>
          </w:p>
        </w:tc>
      </w:tr>
      <w:tr w:rsidR="00F400FE" w:rsidRPr="0036391E"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36391E" w:rsidRDefault="00F400FE" w:rsidP="00A357FB">
            <w:pPr>
              <w:pStyle w:val="Comma"/>
              <w:widowControl w:val="0"/>
              <w:spacing w:line="240" w:lineRule="auto"/>
              <w:ind w:firstLine="283"/>
              <w:rPr>
                <w:rFonts w:ascii="DecimaWE Rg" w:hAnsi="DecimaWE Rg"/>
                <w:b/>
              </w:rPr>
            </w:pPr>
          </w:p>
        </w:tc>
        <w:tc>
          <w:tcPr>
            <w:tcW w:w="4819" w:type="dxa"/>
            <w:tcBorders>
              <w:top w:val="nil"/>
              <w:left w:val="single" w:sz="4" w:space="0" w:color="auto"/>
              <w:bottom w:val="nil"/>
              <w:right w:val="nil"/>
            </w:tcBorders>
          </w:tcPr>
          <w:p w:rsidR="00F400FE" w:rsidRPr="0036391E" w:rsidRDefault="00F400FE" w:rsidP="00A357FB">
            <w:pPr>
              <w:pStyle w:val="Comma"/>
              <w:widowControl w:val="0"/>
              <w:spacing w:line="240" w:lineRule="auto"/>
              <w:ind w:firstLine="283"/>
              <w:rPr>
                <w:rFonts w:ascii="DecimaWE Rg" w:hAnsi="DecimaWE Rg"/>
                <w:b/>
              </w:rPr>
            </w:pPr>
          </w:p>
          <w:p w:rsidR="00F400FE" w:rsidRPr="0036391E" w:rsidRDefault="00F400FE" w:rsidP="00A357FB">
            <w:pPr>
              <w:pStyle w:val="Comma"/>
              <w:widowControl w:val="0"/>
              <w:spacing w:line="240" w:lineRule="auto"/>
              <w:ind w:firstLine="283"/>
              <w:rPr>
                <w:rFonts w:ascii="DecimaWE Rg" w:hAnsi="DecimaWE Rg"/>
                <w:b/>
              </w:rPr>
            </w:pPr>
            <w:r w:rsidRPr="0036391E">
              <w:rPr>
                <w:rFonts w:ascii="DecimaWE Rg" w:hAnsi="DecimaWE Rg"/>
                <w:b/>
              </w:rPr>
              <w:t>2.</w:t>
            </w:r>
            <w:r w:rsidRPr="0036391E">
              <w:rPr>
                <w:rFonts w:ascii="DecimaWE Rg" w:hAnsi="DecimaWE Rg"/>
                <w:b/>
              </w:rPr>
              <w:tab/>
              <w:t>Con riferimento agli organi gestori delle gestioni fuori bilancio e agli enti regionali, la condizione di cui al comma 1 opera, oltre che nei confronti dei soggetti originariamente contemplati in sede di stipula dell’atto convenzionale per l’affidamento del servizio di tesoreria, altresì nei confronti degli organismi e degli enti che, rispettivamente, vi vengano ricompresi o vi aderiscano successivamente.</w:t>
            </w:r>
          </w:p>
        </w:tc>
      </w:tr>
      <w:tr w:rsidR="00F400FE" w:rsidRPr="0036391E"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36391E" w:rsidRDefault="00F400FE" w:rsidP="00A357FB">
            <w:pPr>
              <w:pStyle w:val="Comma"/>
              <w:widowControl w:val="0"/>
              <w:spacing w:line="240" w:lineRule="auto"/>
              <w:ind w:firstLine="283"/>
              <w:rPr>
                <w:rFonts w:ascii="DecimaWE Rg" w:hAnsi="DecimaWE Rg"/>
                <w:b/>
              </w:rPr>
            </w:pPr>
          </w:p>
        </w:tc>
        <w:tc>
          <w:tcPr>
            <w:tcW w:w="4819" w:type="dxa"/>
            <w:tcBorders>
              <w:top w:val="nil"/>
              <w:left w:val="single" w:sz="4" w:space="0" w:color="auto"/>
              <w:bottom w:val="nil"/>
              <w:right w:val="nil"/>
            </w:tcBorders>
          </w:tcPr>
          <w:p w:rsidR="00F400FE" w:rsidRPr="0036391E" w:rsidRDefault="00F400FE" w:rsidP="00A357FB">
            <w:pPr>
              <w:pStyle w:val="Comma"/>
              <w:widowControl w:val="0"/>
              <w:spacing w:line="240" w:lineRule="auto"/>
              <w:ind w:firstLine="283"/>
              <w:rPr>
                <w:rFonts w:ascii="DecimaWE Rg" w:hAnsi="DecimaWE Rg"/>
                <w:b/>
              </w:rPr>
            </w:pPr>
          </w:p>
          <w:p w:rsidR="00F400FE" w:rsidRPr="0036391E" w:rsidRDefault="00F400FE" w:rsidP="00A357FB">
            <w:pPr>
              <w:pStyle w:val="Comma"/>
              <w:widowControl w:val="0"/>
              <w:spacing w:line="240" w:lineRule="auto"/>
              <w:ind w:firstLine="283"/>
              <w:rPr>
                <w:rFonts w:ascii="DecimaWE Rg" w:hAnsi="DecimaWE Rg"/>
                <w:b/>
              </w:rPr>
            </w:pPr>
            <w:r w:rsidRPr="0036391E">
              <w:rPr>
                <w:rFonts w:ascii="DecimaWE Rg" w:hAnsi="DecimaWE Rg"/>
                <w:b/>
              </w:rPr>
              <w:t>3.</w:t>
            </w:r>
            <w:r w:rsidRPr="0036391E">
              <w:rPr>
                <w:rFonts w:ascii="DecimaWE Rg" w:hAnsi="DecimaWE Rg"/>
                <w:b/>
              </w:rPr>
              <w:tab/>
              <w:t xml:space="preserve">Gli organi gestori delle gestioni fuori bilancio della Regione e gli enti regionali di cui ai commi 1 e 2 sono tenuti, laddove richiesto dalla Direzione finanze in esito a previa consultazione con gli stessi soggetti, a versare le disponibilità detenute presso il proprio </w:t>
            </w:r>
            <w:r w:rsidR="009B03FF" w:rsidRPr="0036391E">
              <w:rPr>
                <w:rFonts w:ascii="DecimaWE Rg" w:hAnsi="DecimaWE Rg"/>
                <w:b/>
              </w:rPr>
              <w:t xml:space="preserve">istituto tesoriere </w:t>
            </w:r>
            <w:r w:rsidRPr="0036391E">
              <w:rPr>
                <w:rFonts w:ascii="DecimaWE Rg" w:hAnsi="DecimaWE Rg"/>
                <w:b/>
              </w:rPr>
              <w:t>sul conto di tesoreria intestato all’Amministrazione regionale nella misura e secondo modalità e tempistiche indicate dalla Direzione medesima, la quale provvederà al riversamento a favore dei medesimi soggetti a seguito di specifica richiesta.</w:t>
            </w:r>
          </w:p>
        </w:tc>
      </w:tr>
      <w:tr w:rsidR="00F400FE" w:rsidRPr="0036391E"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36391E" w:rsidRDefault="00F400FE" w:rsidP="00A357FB">
            <w:pPr>
              <w:pStyle w:val="Comma"/>
              <w:widowControl w:val="0"/>
              <w:spacing w:line="240" w:lineRule="auto"/>
              <w:ind w:firstLine="283"/>
              <w:rPr>
                <w:rFonts w:ascii="DecimaWE Rg" w:hAnsi="DecimaWE Rg"/>
                <w:b/>
              </w:rPr>
            </w:pPr>
          </w:p>
        </w:tc>
        <w:tc>
          <w:tcPr>
            <w:tcW w:w="4819" w:type="dxa"/>
            <w:tcBorders>
              <w:top w:val="nil"/>
              <w:left w:val="single" w:sz="4" w:space="0" w:color="auto"/>
              <w:bottom w:val="nil"/>
              <w:right w:val="nil"/>
            </w:tcBorders>
          </w:tcPr>
          <w:p w:rsidR="00F400FE" w:rsidRPr="0036391E" w:rsidRDefault="00F400FE" w:rsidP="00A357FB">
            <w:pPr>
              <w:pStyle w:val="Comma"/>
              <w:widowControl w:val="0"/>
              <w:spacing w:line="240" w:lineRule="auto"/>
              <w:ind w:firstLine="283"/>
              <w:rPr>
                <w:rFonts w:ascii="DecimaWE Rg" w:hAnsi="DecimaWE Rg"/>
                <w:b/>
              </w:rPr>
            </w:pPr>
          </w:p>
          <w:p w:rsidR="00F400FE" w:rsidRPr="0036391E" w:rsidRDefault="00F400FE" w:rsidP="00A357FB">
            <w:pPr>
              <w:pStyle w:val="Comma"/>
              <w:widowControl w:val="0"/>
              <w:spacing w:line="240" w:lineRule="auto"/>
              <w:ind w:firstLine="283"/>
              <w:rPr>
                <w:rFonts w:ascii="DecimaWE Rg" w:hAnsi="DecimaWE Rg"/>
                <w:b/>
              </w:rPr>
            </w:pPr>
            <w:r w:rsidRPr="0036391E">
              <w:rPr>
                <w:rFonts w:ascii="DecimaWE Rg" w:hAnsi="DecimaWE Rg"/>
                <w:b/>
              </w:rPr>
              <w:t>4.</w:t>
            </w:r>
            <w:r w:rsidRPr="0036391E">
              <w:rPr>
                <w:rFonts w:ascii="DecimaWE Rg" w:hAnsi="DecimaWE Rg"/>
                <w:b/>
              </w:rPr>
              <w:tab/>
              <w:t>Dalla data di entrata in vigore delle dis</w:t>
            </w:r>
            <w:r w:rsidR="009B03FF">
              <w:rPr>
                <w:rFonts w:ascii="DecimaWE Rg" w:hAnsi="DecimaWE Rg"/>
                <w:b/>
              </w:rPr>
              <w:t>posizioni di cui ai commi 1 e 2</w:t>
            </w:r>
            <w:r w:rsidRPr="0036391E">
              <w:rPr>
                <w:rFonts w:ascii="DecimaWE Rg" w:hAnsi="DecimaWE Rg"/>
                <w:b/>
              </w:rPr>
              <w:t xml:space="preserve"> devono ritenersi abrogate le disposizioni regionali applicabili nei confronti di ciascuno dei soggetti ivi indicati e con esse incompatibili.</w:t>
            </w:r>
          </w:p>
        </w:tc>
      </w:tr>
      <w:tr w:rsidR="00F400FE" w:rsidRPr="0036391E"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36391E" w:rsidRDefault="00F400FE" w:rsidP="00A357FB">
            <w:pPr>
              <w:pStyle w:val="Comma"/>
              <w:widowControl w:val="0"/>
              <w:spacing w:line="240" w:lineRule="auto"/>
              <w:ind w:firstLine="283"/>
              <w:rPr>
                <w:rFonts w:ascii="DecimaWE Rg" w:hAnsi="DecimaWE Rg"/>
                <w:b/>
              </w:rPr>
            </w:pPr>
          </w:p>
        </w:tc>
        <w:tc>
          <w:tcPr>
            <w:tcW w:w="4819" w:type="dxa"/>
            <w:tcBorders>
              <w:top w:val="nil"/>
              <w:left w:val="single" w:sz="4" w:space="0" w:color="auto"/>
              <w:bottom w:val="nil"/>
              <w:right w:val="nil"/>
            </w:tcBorders>
          </w:tcPr>
          <w:p w:rsidR="00F400FE" w:rsidRPr="0036391E" w:rsidRDefault="00F400FE" w:rsidP="00A357FB">
            <w:pPr>
              <w:pStyle w:val="Comma"/>
              <w:widowControl w:val="0"/>
              <w:spacing w:line="240" w:lineRule="auto"/>
              <w:ind w:firstLine="283"/>
              <w:rPr>
                <w:rFonts w:ascii="DecimaWE Rg" w:hAnsi="DecimaWE Rg"/>
                <w:b/>
              </w:rPr>
            </w:pPr>
          </w:p>
          <w:p w:rsidR="00F400FE" w:rsidRPr="0036391E" w:rsidRDefault="00F400FE" w:rsidP="00A357FB">
            <w:pPr>
              <w:pStyle w:val="Comma"/>
              <w:widowControl w:val="0"/>
              <w:spacing w:line="240" w:lineRule="auto"/>
              <w:ind w:firstLine="283"/>
              <w:rPr>
                <w:rFonts w:ascii="DecimaWE Rg" w:hAnsi="DecimaWE Rg"/>
                <w:b/>
              </w:rPr>
            </w:pPr>
            <w:r w:rsidRPr="0036391E">
              <w:rPr>
                <w:rFonts w:ascii="DecimaWE Rg" w:hAnsi="DecimaWE Rg"/>
                <w:b/>
              </w:rPr>
              <w:t>5.</w:t>
            </w:r>
            <w:r w:rsidRPr="0036391E">
              <w:rPr>
                <w:rFonts w:ascii="DecimaWE Rg" w:hAnsi="DecimaWE Rg"/>
                <w:b/>
              </w:rPr>
              <w:tab/>
              <w:t>In relazione al disposto di cui al comma 3 è iscrit</w:t>
            </w:r>
            <w:r>
              <w:rPr>
                <w:rFonts w:ascii="DecimaWE Rg" w:hAnsi="DecimaWE Rg"/>
                <w:b/>
              </w:rPr>
              <w:t>to lo stanziamento di 10 milioni di</w:t>
            </w:r>
            <w:r w:rsidRPr="0036391E">
              <w:rPr>
                <w:rFonts w:ascii="DecimaWE Rg" w:hAnsi="DecimaWE Rg"/>
                <w:b/>
              </w:rPr>
              <w:t xml:space="preserve"> euro per l’anno 2021 sul Titolo n. 9 (Entrate per conto terzi e partite di giro) e sulla Tipologia n. 90100 (Entrate per partite di giro) dello stato di previsione dell’entrata del bilancio per gli anni 2021-2023. (NI E/10921)</w:t>
            </w:r>
          </w:p>
        </w:tc>
      </w:tr>
      <w:tr w:rsidR="00F400FE" w:rsidRPr="0036391E"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36391E" w:rsidRDefault="00F400FE" w:rsidP="00A357FB">
            <w:pPr>
              <w:pStyle w:val="Comma"/>
              <w:widowControl w:val="0"/>
              <w:spacing w:line="240" w:lineRule="auto"/>
              <w:ind w:firstLine="283"/>
              <w:rPr>
                <w:rFonts w:ascii="DecimaWE Rg" w:hAnsi="DecimaWE Rg"/>
                <w:b/>
              </w:rPr>
            </w:pPr>
          </w:p>
        </w:tc>
        <w:tc>
          <w:tcPr>
            <w:tcW w:w="4819" w:type="dxa"/>
            <w:tcBorders>
              <w:top w:val="nil"/>
              <w:left w:val="single" w:sz="4" w:space="0" w:color="auto"/>
              <w:bottom w:val="nil"/>
              <w:right w:val="nil"/>
            </w:tcBorders>
          </w:tcPr>
          <w:p w:rsidR="00F400FE" w:rsidRDefault="00F400FE" w:rsidP="00A357FB">
            <w:pPr>
              <w:pStyle w:val="Comma"/>
              <w:widowControl w:val="0"/>
              <w:spacing w:line="240" w:lineRule="auto"/>
              <w:ind w:firstLine="283"/>
              <w:rPr>
                <w:rFonts w:ascii="DecimaWE Rg" w:hAnsi="DecimaWE Rg"/>
                <w:b/>
              </w:rPr>
            </w:pPr>
          </w:p>
          <w:p w:rsidR="00F400FE" w:rsidRPr="0036391E" w:rsidRDefault="00F400FE" w:rsidP="00A357FB">
            <w:pPr>
              <w:pStyle w:val="Comma"/>
              <w:widowControl w:val="0"/>
              <w:spacing w:line="240" w:lineRule="auto"/>
              <w:ind w:firstLine="283"/>
              <w:rPr>
                <w:rFonts w:ascii="DecimaWE Rg" w:hAnsi="DecimaWE Rg"/>
                <w:b/>
              </w:rPr>
            </w:pPr>
            <w:r w:rsidRPr="0036391E">
              <w:rPr>
                <w:rFonts w:ascii="DecimaWE Rg" w:hAnsi="DecimaWE Rg"/>
                <w:b/>
              </w:rPr>
              <w:t>6.</w:t>
            </w:r>
            <w:r w:rsidRPr="0036391E">
              <w:rPr>
                <w:rFonts w:ascii="DecimaWE Rg" w:hAnsi="DecimaWE Rg"/>
                <w:b/>
              </w:rPr>
              <w:tab/>
              <w:t xml:space="preserve">In relazione al disposto di cui al comma 3 è iscritto lo stanziamento di </w:t>
            </w:r>
            <w:r>
              <w:rPr>
                <w:rFonts w:ascii="DecimaWE Rg" w:hAnsi="DecimaWE Rg"/>
                <w:b/>
              </w:rPr>
              <w:t>10 milioni di</w:t>
            </w:r>
            <w:r w:rsidRPr="0036391E">
              <w:rPr>
                <w:rFonts w:ascii="DecimaWE Rg" w:hAnsi="DecimaWE Rg"/>
                <w:b/>
              </w:rPr>
              <w:t xml:space="preserve"> euro per l’anno 2021 sulla Missione n. 99 (Servizi per conto terzi) - Programma n. 1 (Servizi per conto terzi e partite di giro) - Titolo n. 7 (Uscite per conto terzi e partite di giro) dello stato di previsione della spesa del bilancio per gli anni 2021-2023. (NI S/10921)</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Default="00F400FE" w:rsidP="00A357FB">
            <w:pPr>
              <w:pStyle w:val="Articolo"/>
              <w:widowControl w:val="0"/>
              <w:spacing w:line="240" w:lineRule="auto"/>
              <w:rPr>
                <w:rFonts w:ascii="DecimaWE Rg" w:hAnsi="DecimaWE Rg"/>
              </w:rPr>
            </w:pPr>
          </w:p>
          <w:p w:rsidR="00F400FE" w:rsidRPr="00853188" w:rsidRDefault="00F400FE" w:rsidP="00A357FB">
            <w:pPr>
              <w:pStyle w:val="Articolo"/>
              <w:widowControl w:val="0"/>
              <w:spacing w:line="240" w:lineRule="auto"/>
              <w:rPr>
                <w:rFonts w:ascii="DecimaWE Rg" w:hAnsi="DecimaWE Rg"/>
                <w:b/>
              </w:rPr>
            </w:pPr>
            <w:r w:rsidRPr="00483868">
              <w:rPr>
                <w:rFonts w:ascii="DecimaWE Rg" w:hAnsi="DecimaWE Rg"/>
              </w:rPr>
              <w:t xml:space="preserve">Art. </w:t>
            </w:r>
            <w:r w:rsidRPr="00853188">
              <w:rPr>
                <w:rFonts w:ascii="DecimaWE Rg" w:hAnsi="DecimaWE Rg"/>
                <w:b/>
              </w:rPr>
              <w:t>2</w:t>
            </w:r>
          </w:p>
          <w:p w:rsidR="00F400FE" w:rsidRPr="00483868" w:rsidRDefault="00F400FE" w:rsidP="00A357FB">
            <w:pPr>
              <w:pStyle w:val="Articolo"/>
              <w:widowControl w:val="0"/>
              <w:spacing w:line="240" w:lineRule="auto"/>
              <w:rPr>
                <w:rFonts w:ascii="DecimaWE Rg" w:hAnsi="DecimaWE Rg"/>
              </w:rPr>
            </w:pPr>
            <w:r w:rsidRPr="00483868">
              <w:rPr>
                <w:rFonts w:ascii="DecimaWE Rg" w:hAnsi="DecimaWE Rg"/>
                <w:i/>
              </w:rPr>
              <w:t>(Modifica all’articolo 2 della legge regionale 5/2020)</w:t>
            </w:r>
          </w:p>
        </w:tc>
        <w:tc>
          <w:tcPr>
            <w:tcW w:w="4819" w:type="dxa"/>
            <w:tcBorders>
              <w:top w:val="nil"/>
              <w:left w:val="single" w:sz="4" w:space="0" w:color="auto"/>
              <w:bottom w:val="nil"/>
              <w:right w:val="nil"/>
            </w:tcBorders>
          </w:tcPr>
          <w:p w:rsidR="00F400FE" w:rsidRDefault="00F400FE" w:rsidP="00A357FB">
            <w:pPr>
              <w:pStyle w:val="Articolo"/>
              <w:widowControl w:val="0"/>
              <w:spacing w:line="240" w:lineRule="auto"/>
              <w:rPr>
                <w:rFonts w:ascii="DecimaWE Rg" w:hAnsi="DecimaWE Rg"/>
              </w:rPr>
            </w:pPr>
          </w:p>
          <w:p w:rsidR="00F400FE" w:rsidRPr="00853188" w:rsidRDefault="00F400FE" w:rsidP="00A357FB">
            <w:pPr>
              <w:pStyle w:val="Articolo"/>
              <w:widowControl w:val="0"/>
              <w:spacing w:line="240" w:lineRule="auto"/>
              <w:rPr>
                <w:rFonts w:ascii="DecimaWE Rg" w:hAnsi="DecimaWE Rg"/>
                <w:b/>
              </w:rPr>
            </w:pPr>
            <w:r w:rsidRPr="00483868">
              <w:rPr>
                <w:rFonts w:ascii="DecimaWE Rg" w:hAnsi="DecimaWE Rg"/>
              </w:rPr>
              <w:t xml:space="preserve">Art. </w:t>
            </w:r>
            <w:r w:rsidR="007E2559">
              <w:rPr>
                <w:rFonts w:ascii="DecimaWE Rg" w:hAnsi="DecimaWE Rg"/>
                <w:b/>
              </w:rPr>
              <w:t>3</w:t>
            </w:r>
          </w:p>
          <w:p w:rsidR="00F400FE" w:rsidRPr="00483868" w:rsidRDefault="00F400FE" w:rsidP="00A357FB">
            <w:pPr>
              <w:pStyle w:val="Articolo"/>
              <w:widowControl w:val="0"/>
              <w:spacing w:line="240" w:lineRule="auto"/>
              <w:rPr>
                <w:rFonts w:ascii="DecimaWE Rg" w:hAnsi="DecimaWE Rg"/>
              </w:rPr>
            </w:pPr>
            <w:r w:rsidRPr="00483868">
              <w:rPr>
                <w:rFonts w:ascii="DecimaWE Rg" w:hAnsi="DecimaWE Rg"/>
                <w:i/>
              </w:rPr>
              <w:t>(Modifica all’articolo 2 della legge regionale 5/2020)</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483868" w:rsidRDefault="00F400FE" w:rsidP="00A357FB">
            <w:pPr>
              <w:pStyle w:val="Comma"/>
              <w:widowControl w:val="0"/>
              <w:spacing w:line="240" w:lineRule="auto"/>
              <w:ind w:firstLine="283"/>
              <w:rPr>
                <w:rFonts w:ascii="DecimaWE Rg" w:hAnsi="DecimaWE Rg"/>
              </w:rPr>
            </w:pPr>
          </w:p>
          <w:p w:rsidR="00853188" w:rsidRDefault="00F400FE" w:rsidP="00A357FB">
            <w:pPr>
              <w:pStyle w:val="Comma"/>
              <w:widowControl w:val="0"/>
              <w:spacing w:line="240" w:lineRule="auto"/>
              <w:ind w:firstLine="283"/>
              <w:rPr>
                <w:rFonts w:ascii="DecimaWE Rg" w:hAnsi="DecimaWE Rg"/>
              </w:rPr>
            </w:pPr>
            <w:r w:rsidRPr="00483868">
              <w:rPr>
                <w:rFonts w:ascii="DecimaWE Rg" w:hAnsi="DecimaWE Rg"/>
              </w:rPr>
              <w:t>1.</w:t>
            </w:r>
            <w:r w:rsidRPr="00483868">
              <w:rPr>
                <w:rFonts w:ascii="DecimaWE Rg" w:hAnsi="DecimaWE Rg"/>
              </w:rPr>
              <w:tab/>
              <w:t>Dopo il comma 1 dell</w:t>
            </w:r>
            <w:r>
              <w:rPr>
                <w:rFonts w:ascii="DecimaWE Rg" w:hAnsi="DecimaWE Rg"/>
              </w:rPr>
              <w:t>’</w:t>
            </w:r>
            <w:r w:rsidRPr="00483868">
              <w:rPr>
                <w:rFonts w:ascii="DecimaWE Rg" w:hAnsi="DecimaWE Rg"/>
              </w:rPr>
              <w:t>articolo 2 della legge regionale 1 aprile 2020, n. 5 (Ulteriori misure urgenti per far fronte all</w:t>
            </w:r>
            <w:r>
              <w:rPr>
                <w:rFonts w:ascii="DecimaWE Rg" w:hAnsi="DecimaWE Rg"/>
              </w:rPr>
              <w:t>’</w:t>
            </w:r>
            <w:r w:rsidRPr="00483868">
              <w:rPr>
                <w:rFonts w:ascii="DecimaWE Rg" w:hAnsi="DecimaWE Rg"/>
              </w:rPr>
              <w:t>emergenza epidemiologica da COVID-19), è aggiunto il seguente:</w:t>
            </w:r>
          </w:p>
          <w:p w:rsidR="00853188" w:rsidRDefault="00853188"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sidRPr="00483868">
              <w:rPr>
                <w:rFonts w:ascii="DecimaWE Rg" w:hAnsi="DecimaWE Rg"/>
              </w:rPr>
              <w:t>&lt;&lt;1 bis.</w:t>
            </w:r>
            <w:r w:rsidRPr="00483868">
              <w:rPr>
                <w:rFonts w:ascii="DecimaWE Rg" w:hAnsi="DecimaWE Rg"/>
              </w:rPr>
              <w:tab/>
              <w:t>Il comma 1 si applica alle richieste di erogazione presentate dai beneficiari entro il termine perentorio del 30 giugno 2021.&gt;&gt;.</w:t>
            </w:r>
          </w:p>
        </w:tc>
        <w:tc>
          <w:tcPr>
            <w:tcW w:w="4819" w:type="dxa"/>
            <w:tcBorders>
              <w:top w:val="nil"/>
              <w:left w:val="single" w:sz="4" w:space="0" w:color="auto"/>
              <w:bottom w:val="nil"/>
              <w:right w:val="nil"/>
            </w:tcBorders>
          </w:tcPr>
          <w:p w:rsidR="00F400FE"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Pr>
                <w:rFonts w:ascii="DecimaWE Rg" w:hAnsi="DecimaWE Rg"/>
              </w:rPr>
              <w:t>Identico</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483868" w:rsidRDefault="00F400FE" w:rsidP="00A357FB">
            <w:pPr>
              <w:pStyle w:val="Articolo"/>
              <w:widowControl w:val="0"/>
              <w:spacing w:line="240" w:lineRule="auto"/>
              <w:rPr>
                <w:rFonts w:ascii="DecimaWE Rg" w:hAnsi="DecimaWE Rg"/>
              </w:rPr>
            </w:pPr>
          </w:p>
          <w:p w:rsidR="00F400FE" w:rsidRPr="00483868" w:rsidRDefault="00F400FE" w:rsidP="00A357FB">
            <w:pPr>
              <w:pStyle w:val="Articolo"/>
              <w:widowControl w:val="0"/>
              <w:spacing w:line="240" w:lineRule="auto"/>
              <w:rPr>
                <w:rFonts w:ascii="DecimaWE Rg" w:hAnsi="DecimaWE Rg"/>
              </w:rPr>
            </w:pPr>
            <w:r w:rsidRPr="00483868">
              <w:rPr>
                <w:rFonts w:ascii="DecimaWE Rg" w:hAnsi="DecimaWE Rg"/>
              </w:rPr>
              <w:t xml:space="preserve">Art. </w:t>
            </w:r>
            <w:r w:rsidRPr="00853188">
              <w:rPr>
                <w:rFonts w:ascii="DecimaWE Rg" w:hAnsi="DecimaWE Rg"/>
                <w:b/>
              </w:rPr>
              <w:t>3</w:t>
            </w:r>
          </w:p>
          <w:p w:rsidR="00F400FE" w:rsidRPr="00483868" w:rsidRDefault="00F400FE" w:rsidP="00A357FB">
            <w:pPr>
              <w:pStyle w:val="Articolo"/>
              <w:widowControl w:val="0"/>
              <w:spacing w:line="240" w:lineRule="auto"/>
              <w:rPr>
                <w:rFonts w:ascii="DecimaWE Rg" w:hAnsi="DecimaWE Rg"/>
              </w:rPr>
            </w:pPr>
            <w:r w:rsidRPr="00483868">
              <w:rPr>
                <w:rFonts w:ascii="DecimaWE Rg" w:hAnsi="DecimaWE Rg"/>
                <w:i/>
              </w:rPr>
              <w:t>(Riconoscimento della legittimità dei debiti fuori bilancio)</w:t>
            </w:r>
          </w:p>
        </w:tc>
        <w:tc>
          <w:tcPr>
            <w:tcW w:w="4819" w:type="dxa"/>
            <w:tcBorders>
              <w:top w:val="nil"/>
              <w:left w:val="single" w:sz="4" w:space="0" w:color="auto"/>
              <w:bottom w:val="nil"/>
              <w:right w:val="nil"/>
            </w:tcBorders>
          </w:tcPr>
          <w:p w:rsidR="00F400FE" w:rsidRPr="00483868" w:rsidRDefault="00F400FE" w:rsidP="00A357FB">
            <w:pPr>
              <w:pStyle w:val="Articolo"/>
              <w:widowControl w:val="0"/>
              <w:spacing w:line="240" w:lineRule="auto"/>
              <w:rPr>
                <w:rFonts w:ascii="DecimaWE Rg" w:hAnsi="DecimaWE Rg"/>
              </w:rPr>
            </w:pPr>
          </w:p>
          <w:p w:rsidR="00F400FE" w:rsidRPr="00483868" w:rsidRDefault="00F400FE" w:rsidP="00A357FB">
            <w:pPr>
              <w:pStyle w:val="Articolo"/>
              <w:widowControl w:val="0"/>
              <w:spacing w:line="240" w:lineRule="auto"/>
              <w:rPr>
                <w:rFonts w:ascii="DecimaWE Rg" w:hAnsi="DecimaWE Rg"/>
              </w:rPr>
            </w:pPr>
            <w:r w:rsidRPr="00483868">
              <w:rPr>
                <w:rFonts w:ascii="DecimaWE Rg" w:hAnsi="DecimaWE Rg"/>
              </w:rPr>
              <w:t xml:space="preserve">Art. </w:t>
            </w:r>
            <w:r w:rsidR="007E2559">
              <w:rPr>
                <w:rFonts w:ascii="DecimaWE Rg" w:hAnsi="DecimaWE Rg"/>
                <w:b/>
              </w:rPr>
              <w:t>4</w:t>
            </w:r>
          </w:p>
          <w:p w:rsidR="00F400FE" w:rsidRPr="00483868" w:rsidRDefault="00F400FE" w:rsidP="00A357FB">
            <w:pPr>
              <w:pStyle w:val="Articolo"/>
              <w:widowControl w:val="0"/>
              <w:spacing w:line="240" w:lineRule="auto"/>
              <w:rPr>
                <w:rFonts w:ascii="DecimaWE Rg" w:hAnsi="DecimaWE Rg"/>
              </w:rPr>
            </w:pPr>
            <w:r w:rsidRPr="00483868">
              <w:rPr>
                <w:rFonts w:ascii="DecimaWE Rg" w:hAnsi="DecimaWE Rg"/>
                <w:i/>
              </w:rPr>
              <w:t>(Riconoscimento della legittimità dei debiti fuori bilancio)</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483868"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sidRPr="00483868">
              <w:rPr>
                <w:rFonts w:ascii="DecimaWE Rg" w:hAnsi="DecimaWE Rg"/>
              </w:rPr>
              <w:t>1.</w:t>
            </w:r>
            <w:r w:rsidRPr="00483868">
              <w:rPr>
                <w:rFonts w:ascii="DecimaWE Rg" w:hAnsi="DecimaWE Rg"/>
              </w:rPr>
              <w:tab/>
              <w:t>Ai sensi dell</w:t>
            </w:r>
            <w:r>
              <w:rPr>
                <w:rFonts w:ascii="DecimaWE Rg" w:hAnsi="DecimaWE Rg"/>
              </w:rPr>
              <w:t>’</w:t>
            </w:r>
            <w:r w:rsidRPr="00483868">
              <w:rPr>
                <w:rFonts w:ascii="DecimaWE Rg" w:hAnsi="DecimaWE Rg"/>
              </w:rPr>
              <w:t>articolo 73 del decreto legislativo 23 giugno 2011, n. 118 (Disposizioni in materia di armonizzazione dei sistemi contabili e degli schemi di bilancio delle Regioni, degli enti locali e dei loro organismi, a norma degli articoli 1 e 2 della legge 5 maggio 2009, n. 42), è riconosciuta la legittimità dei debiti fuori bilancio di cui alla Tabella A allegata alla presente legge.</w:t>
            </w:r>
          </w:p>
        </w:tc>
        <w:tc>
          <w:tcPr>
            <w:tcW w:w="4819" w:type="dxa"/>
            <w:tcBorders>
              <w:top w:val="nil"/>
              <w:left w:val="single" w:sz="4" w:space="0" w:color="auto"/>
              <w:bottom w:val="nil"/>
              <w:right w:val="nil"/>
            </w:tcBorders>
          </w:tcPr>
          <w:p w:rsidR="00F400FE"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Pr>
                <w:rFonts w:ascii="DecimaWE Rg" w:hAnsi="DecimaWE Rg"/>
              </w:rPr>
              <w:t>1.</w:t>
            </w:r>
            <w:r>
              <w:rPr>
                <w:rFonts w:ascii="DecimaWE Rg" w:hAnsi="DecimaWE Rg"/>
              </w:rPr>
              <w:tab/>
              <w:t>Identico</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483868"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sidRPr="00483868">
              <w:rPr>
                <w:rFonts w:ascii="DecimaWE Rg" w:hAnsi="DecimaWE Rg"/>
              </w:rPr>
              <w:t>2.</w:t>
            </w:r>
            <w:r w:rsidRPr="00483868">
              <w:rPr>
                <w:rFonts w:ascii="DecimaWE Rg" w:hAnsi="DecimaWE Rg"/>
              </w:rPr>
              <w:tab/>
              <w:t>Per le finalità previste dal comma 1, righe 1 e 2</w:t>
            </w:r>
            <w:r w:rsidR="009B03FF">
              <w:rPr>
                <w:rFonts w:ascii="DecimaWE Rg" w:hAnsi="DecimaWE Rg"/>
              </w:rPr>
              <w:t>,</w:t>
            </w:r>
            <w:r w:rsidRPr="00483868">
              <w:rPr>
                <w:rFonts w:ascii="DecimaWE Rg" w:hAnsi="DecimaWE Rg"/>
              </w:rPr>
              <w:t xml:space="preserve"> della Tabella A</w:t>
            </w:r>
            <w:r w:rsidR="009B03FF">
              <w:rPr>
                <w:rFonts w:ascii="DecimaWE Rg" w:hAnsi="DecimaWE Rg"/>
              </w:rPr>
              <w:t>,</w:t>
            </w:r>
            <w:r w:rsidRPr="00483868">
              <w:rPr>
                <w:rFonts w:ascii="DecimaWE Rg" w:hAnsi="DecimaWE Rg"/>
              </w:rPr>
              <w:t xml:space="preserve"> è autorizzata la spesa di 5.648,41 euro per l</w:t>
            </w:r>
            <w:r>
              <w:rPr>
                <w:rFonts w:ascii="DecimaWE Rg" w:hAnsi="DecimaWE Rg"/>
              </w:rPr>
              <w:t>’</w:t>
            </w:r>
            <w:r w:rsidRPr="00483868">
              <w:rPr>
                <w:rFonts w:ascii="DecimaWE Rg" w:hAnsi="DecimaWE Rg"/>
              </w:rPr>
              <w:t>anno 2021 a valere sulla Missione n. 16 (Agricoltura, politiche agroalimentari e pesca) - Programma n. 2 (Caccia e pesca) - Titolo n. 1 (Spese correnti) dello stato di previsione della spesa del bilancio per gli anni 2021-2023. (NI S/9141)</w:t>
            </w:r>
          </w:p>
        </w:tc>
        <w:tc>
          <w:tcPr>
            <w:tcW w:w="4819" w:type="dxa"/>
            <w:tcBorders>
              <w:top w:val="nil"/>
              <w:left w:val="single" w:sz="4" w:space="0" w:color="auto"/>
              <w:bottom w:val="nil"/>
              <w:right w:val="nil"/>
            </w:tcBorders>
          </w:tcPr>
          <w:p w:rsidR="00F400FE"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Pr>
                <w:rFonts w:ascii="DecimaWE Rg" w:hAnsi="DecimaWE Rg"/>
              </w:rPr>
              <w:t>2.</w:t>
            </w:r>
            <w:r>
              <w:rPr>
                <w:rFonts w:ascii="DecimaWE Rg" w:hAnsi="DecimaWE Rg"/>
              </w:rPr>
              <w:tab/>
              <w:t>Identico</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483868"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sidRPr="00483868">
              <w:rPr>
                <w:rFonts w:ascii="DecimaWE Rg" w:hAnsi="DecimaWE Rg"/>
              </w:rPr>
              <w:t>3.</w:t>
            </w:r>
            <w:r w:rsidRPr="00483868">
              <w:rPr>
                <w:rFonts w:ascii="DecimaWE Rg" w:hAnsi="DecimaWE Rg"/>
              </w:rPr>
              <w:tab/>
              <w:t>Per le finalità previste dal comma 1, riga 3</w:t>
            </w:r>
            <w:r w:rsidR="005B2A5B">
              <w:rPr>
                <w:rFonts w:ascii="DecimaWE Rg" w:hAnsi="DecimaWE Rg"/>
              </w:rPr>
              <w:t>,</w:t>
            </w:r>
            <w:r w:rsidRPr="00483868">
              <w:rPr>
                <w:rFonts w:ascii="DecimaWE Rg" w:hAnsi="DecimaWE Rg"/>
              </w:rPr>
              <w:t xml:space="preserve"> della Tabella A, è autorizzata la spesa di 8.000 euro per l</w:t>
            </w:r>
            <w:r>
              <w:rPr>
                <w:rFonts w:ascii="DecimaWE Rg" w:hAnsi="DecimaWE Rg"/>
              </w:rPr>
              <w:t>’</w:t>
            </w:r>
            <w:r w:rsidRPr="00483868">
              <w:rPr>
                <w:rFonts w:ascii="DecimaWE Rg" w:hAnsi="DecimaWE Rg"/>
              </w:rPr>
              <w:t>anno 2021 a valere sulla Missione n. 1 (Servizi istituzionali, generali e di gestione) - Programma n. 11 (Altri servizi generali) - Titolo n. 1 (Spese correnti) dello stato di previsione della spesa del bilancio per gli anni 2021-2023. (S/662)</w:t>
            </w:r>
          </w:p>
        </w:tc>
        <w:tc>
          <w:tcPr>
            <w:tcW w:w="4819" w:type="dxa"/>
            <w:tcBorders>
              <w:top w:val="nil"/>
              <w:left w:val="single" w:sz="4" w:space="0" w:color="auto"/>
              <w:bottom w:val="nil"/>
              <w:right w:val="nil"/>
            </w:tcBorders>
          </w:tcPr>
          <w:p w:rsidR="00F400FE" w:rsidRDefault="00F400FE" w:rsidP="00A357FB">
            <w:pPr>
              <w:pStyle w:val="Comma"/>
              <w:widowControl w:val="0"/>
              <w:spacing w:line="240" w:lineRule="auto"/>
              <w:ind w:firstLine="283"/>
              <w:rPr>
                <w:rFonts w:ascii="DecimaWE Rg" w:hAnsi="DecimaWE Rg"/>
              </w:rPr>
            </w:pPr>
          </w:p>
          <w:p w:rsidR="00F400FE" w:rsidRDefault="00F400FE" w:rsidP="00A357FB">
            <w:pPr>
              <w:pStyle w:val="Comma"/>
              <w:widowControl w:val="0"/>
              <w:spacing w:line="240" w:lineRule="auto"/>
              <w:ind w:firstLine="283"/>
              <w:rPr>
                <w:rFonts w:ascii="DecimaWE Rg" w:hAnsi="DecimaWE Rg"/>
              </w:rPr>
            </w:pPr>
            <w:r>
              <w:rPr>
                <w:rFonts w:ascii="DecimaWE Rg" w:hAnsi="DecimaWE Rg"/>
              </w:rPr>
              <w:t>3.</w:t>
            </w:r>
            <w:r>
              <w:rPr>
                <w:rFonts w:ascii="DecimaWE Rg" w:hAnsi="DecimaWE Rg"/>
              </w:rPr>
              <w:tab/>
              <w:t>Identico</w:t>
            </w: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Pr="00483868" w:rsidRDefault="00A357FB" w:rsidP="00A357FB">
            <w:pPr>
              <w:pStyle w:val="Comma"/>
              <w:widowControl w:val="0"/>
              <w:spacing w:line="240" w:lineRule="auto"/>
              <w:ind w:firstLine="283"/>
              <w:rPr>
                <w:rFonts w:ascii="DecimaWE Rg" w:hAnsi="DecimaWE Rg"/>
              </w:rPr>
            </w:pPr>
            <w:r>
              <w:rPr>
                <w:rFonts w:ascii="DecimaWE Rg" w:hAnsi="DecimaWE Rg"/>
              </w:rPr>
              <w:t>Identico</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483868"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sidRPr="00483868">
              <w:rPr>
                <w:rFonts w:ascii="DecimaWE Rg" w:hAnsi="DecimaWE Rg"/>
              </w:rPr>
              <w:t>4.</w:t>
            </w:r>
            <w:r w:rsidRPr="00483868">
              <w:rPr>
                <w:rFonts w:ascii="DecimaWE Rg" w:hAnsi="DecimaWE Rg"/>
              </w:rPr>
              <w:tab/>
              <w:t>Per le finalità previste dal comma 1, riga 4</w:t>
            </w:r>
            <w:r w:rsidR="005B2A5B">
              <w:rPr>
                <w:rFonts w:ascii="DecimaWE Rg" w:hAnsi="DecimaWE Rg"/>
              </w:rPr>
              <w:t>,</w:t>
            </w:r>
            <w:r w:rsidRPr="00483868">
              <w:rPr>
                <w:rFonts w:ascii="DecimaWE Rg" w:hAnsi="DecimaWE Rg"/>
              </w:rPr>
              <w:t xml:space="preserve"> della Tabella A, è autorizzata la spesa di 530,46 euro per l</w:t>
            </w:r>
            <w:r>
              <w:rPr>
                <w:rFonts w:ascii="DecimaWE Rg" w:hAnsi="DecimaWE Rg"/>
              </w:rPr>
              <w:t>’</w:t>
            </w:r>
            <w:r w:rsidRPr="00483868">
              <w:rPr>
                <w:rFonts w:ascii="DecimaWE Rg" w:hAnsi="DecimaWE Rg"/>
              </w:rPr>
              <w:t>anno 2021 a valere sulla Missione n. 16 (Agricoltura, politiche agroalimentari e pesca) - Programma n. 1 (Sviluppo del settore agricolo e del sistema agroalimentare) - Titolo n. 1 (Spese correnti) dello stato di previsione della spesa del bilancio per gli anni 2021-2023. (NI S/35655)</w:t>
            </w:r>
          </w:p>
        </w:tc>
        <w:tc>
          <w:tcPr>
            <w:tcW w:w="4819" w:type="dxa"/>
            <w:tcBorders>
              <w:top w:val="nil"/>
              <w:left w:val="single" w:sz="4" w:space="0" w:color="auto"/>
              <w:bottom w:val="nil"/>
              <w:right w:val="nil"/>
            </w:tcBorders>
          </w:tcPr>
          <w:p w:rsidR="00F400FE"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Pr>
                <w:rFonts w:ascii="DecimaWE Rg" w:hAnsi="DecimaWE Rg"/>
              </w:rPr>
              <w:t>4.</w:t>
            </w:r>
            <w:r>
              <w:rPr>
                <w:rFonts w:ascii="DecimaWE Rg" w:hAnsi="DecimaWE Rg"/>
              </w:rPr>
              <w:tab/>
              <w:t>Identico</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483868"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sidRPr="00483868">
              <w:rPr>
                <w:rFonts w:ascii="DecimaWE Rg" w:hAnsi="DecimaWE Rg"/>
              </w:rPr>
              <w:t>5.</w:t>
            </w:r>
            <w:r w:rsidRPr="00483868">
              <w:rPr>
                <w:rFonts w:ascii="DecimaWE Rg" w:hAnsi="DecimaWE Rg"/>
              </w:rPr>
              <w:tab/>
              <w:t>Per le finalità previste dal comma 1, riga 5</w:t>
            </w:r>
            <w:r w:rsidR="005B2A5B">
              <w:rPr>
                <w:rFonts w:ascii="DecimaWE Rg" w:hAnsi="DecimaWE Rg"/>
              </w:rPr>
              <w:t>,</w:t>
            </w:r>
            <w:r w:rsidRPr="00483868">
              <w:rPr>
                <w:rFonts w:ascii="DecimaWE Rg" w:hAnsi="DecimaWE Rg"/>
              </w:rPr>
              <w:t xml:space="preserve"> della Tabella A, è autorizzata la spesa di 5.546,91 euro per l</w:t>
            </w:r>
            <w:r>
              <w:rPr>
                <w:rFonts w:ascii="DecimaWE Rg" w:hAnsi="DecimaWE Rg"/>
              </w:rPr>
              <w:t>’</w:t>
            </w:r>
            <w:r w:rsidRPr="00483868">
              <w:rPr>
                <w:rFonts w:ascii="DecimaWE Rg" w:hAnsi="DecimaWE Rg"/>
              </w:rPr>
              <w:t xml:space="preserve">anno 2021 a valere sulla Missione n. 1 (Servizi istituzionali, generali e di gestione) - Programma n. 3 (Gestione economica, finanziaria, </w:t>
            </w:r>
            <w:r w:rsidRPr="00483868">
              <w:rPr>
                <w:rFonts w:ascii="DecimaWE Rg" w:hAnsi="DecimaWE Rg"/>
              </w:rPr>
              <w:lastRenderedPageBreak/>
              <w:t>programmazione e provveditorato) - Titolo n. 1 (Spese correnti) dello stato di previsione della spesa del bilancio per gli anni 2021-2023. (NI S/64744)</w:t>
            </w:r>
          </w:p>
        </w:tc>
        <w:tc>
          <w:tcPr>
            <w:tcW w:w="4819" w:type="dxa"/>
            <w:tcBorders>
              <w:top w:val="nil"/>
              <w:left w:val="single" w:sz="4" w:space="0" w:color="auto"/>
              <w:bottom w:val="nil"/>
              <w:right w:val="nil"/>
            </w:tcBorders>
          </w:tcPr>
          <w:p w:rsidR="00F400FE"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Pr>
                <w:rFonts w:ascii="DecimaWE Rg" w:hAnsi="DecimaWE Rg"/>
              </w:rPr>
              <w:t>5.</w:t>
            </w:r>
            <w:r>
              <w:rPr>
                <w:rFonts w:ascii="DecimaWE Rg" w:hAnsi="DecimaWE Rg"/>
              </w:rPr>
              <w:tab/>
              <w:t>Identico</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483868"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sidRPr="00483868">
              <w:rPr>
                <w:rFonts w:ascii="DecimaWE Rg" w:hAnsi="DecimaWE Rg"/>
              </w:rPr>
              <w:t>6.</w:t>
            </w:r>
            <w:r w:rsidRPr="00483868">
              <w:rPr>
                <w:rFonts w:ascii="DecimaWE Rg" w:hAnsi="DecimaWE Rg"/>
              </w:rPr>
              <w:tab/>
              <w:t>Per le finalità previste dal comma 1, riga 6</w:t>
            </w:r>
            <w:r w:rsidR="005B2A5B">
              <w:rPr>
                <w:rFonts w:ascii="DecimaWE Rg" w:hAnsi="DecimaWE Rg"/>
              </w:rPr>
              <w:t>,</w:t>
            </w:r>
            <w:r w:rsidRPr="00483868">
              <w:rPr>
                <w:rFonts w:ascii="DecimaWE Rg" w:hAnsi="DecimaWE Rg"/>
              </w:rPr>
              <w:t xml:space="preserve"> della Tabella A, è autorizzata la spesa di 300 euro per l</w:t>
            </w:r>
            <w:r>
              <w:rPr>
                <w:rFonts w:ascii="DecimaWE Rg" w:hAnsi="DecimaWE Rg"/>
              </w:rPr>
              <w:t>’</w:t>
            </w:r>
            <w:r w:rsidRPr="00483868">
              <w:rPr>
                <w:rFonts w:ascii="DecimaWE Rg" w:hAnsi="DecimaWE Rg"/>
              </w:rPr>
              <w:t>anno 2021 a valere sulla Missione n. 1 (Servizi istituzionali, generali e di gestione) - Programma n. 11 (Altri servizi generali) - Titolo n. 1 (Spese correnti) dello stato di previsione della spesa del bilancio per gli anni 2021-2023. (NI S/37500)</w:t>
            </w:r>
          </w:p>
        </w:tc>
        <w:tc>
          <w:tcPr>
            <w:tcW w:w="4819" w:type="dxa"/>
            <w:tcBorders>
              <w:top w:val="nil"/>
              <w:left w:val="single" w:sz="4" w:space="0" w:color="auto"/>
              <w:bottom w:val="nil"/>
              <w:right w:val="nil"/>
            </w:tcBorders>
          </w:tcPr>
          <w:p w:rsidR="00F400FE"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Pr>
                <w:rFonts w:ascii="DecimaWE Rg" w:hAnsi="DecimaWE Rg"/>
              </w:rPr>
              <w:t>6.</w:t>
            </w:r>
            <w:r>
              <w:rPr>
                <w:rFonts w:ascii="DecimaWE Rg" w:hAnsi="DecimaWE Rg"/>
              </w:rPr>
              <w:tab/>
              <w:t>Identico</w:t>
            </w:r>
          </w:p>
        </w:tc>
      </w:tr>
      <w:tr w:rsidR="005B2A5B" w:rsidRPr="003A1F47" w:rsidTr="00BA4C57">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5B2A5B" w:rsidRPr="003A1F47" w:rsidRDefault="005B2A5B" w:rsidP="00BA4C57">
            <w:pPr>
              <w:pStyle w:val="Comma"/>
              <w:widowControl w:val="0"/>
              <w:spacing w:line="240" w:lineRule="auto"/>
              <w:ind w:firstLine="283"/>
              <w:rPr>
                <w:rFonts w:ascii="DecimaWE Rg" w:hAnsi="DecimaWE Rg"/>
                <w:b/>
              </w:rPr>
            </w:pPr>
          </w:p>
        </w:tc>
        <w:tc>
          <w:tcPr>
            <w:tcW w:w="4819" w:type="dxa"/>
            <w:tcBorders>
              <w:top w:val="nil"/>
              <w:left w:val="single" w:sz="4" w:space="0" w:color="auto"/>
              <w:bottom w:val="nil"/>
              <w:right w:val="nil"/>
            </w:tcBorders>
          </w:tcPr>
          <w:p w:rsidR="005B2A5B" w:rsidRPr="003A1F47" w:rsidRDefault="005B2A5B" w:rsidP="00BA4C57">
            <w:pPr>
              <w:pStyle w:val="Comma"/>
              <w:widowControl w:val="0"/>
              <w:spacing w:line="240" w:lineRule="auto"/>
              <w:ind w:firstLine="283"/>
              <w:rPr>
                <w:rFonts w:ascii="DecimaWE Rg" w:hAnsi="DecimaWE Rg"/>
                <w:b/>
              </w:rPr>
            </w:pPr>
          </w:p>
          <w:p w:rsidR="005B2A5B" w:rsidRPr="003A1F47" w:rsidRDefault="005B2A5B" w:rsidP="00BA4C57">
            <w:pPr>
              <w:pStyle w:val="Comma"/>
              <w:widowControl w:val="0"/>
              <w:spacing w:line="240" w:lineRule="auto"/>
              <w:ind w:firstLine="283"/>
              <w:rPr>
                <w:rFonts w:ascii="DecimaWE Rg" w:hAnsi="DecimaWE Rg"/>
                <w:b/>
              </w:rPr>
            </w:pPr>
            <w:r>
              <w:rPr>
                <w:rFonts w:ascii="DecimaWE Rg" w:hAnsi="DecimaWE Rg"/>
                <w:b/>
              </w:rPr>
              <w:t>7.</w:t>
            </w:r>
            <w:r>
              <w:rPr>
                <w:rFonts w:ascii="DecimaWE Rg" w:hAnsi="DecimaWE Rg"/>
                <w:b/>
              </w:rPr>
              <w:tab/>
            </w:r>
            <w:r w:rsidRPr="003A1F47">
              <w:rPr>
                <w:rFonts w:ascii="DecimaWE Rg" w:hAnsi="DecimaWE Rg"/>
                <w:b/>
              </w:rPr>
              <w:t>Per le finalità previste dal comma 1, riga 7</w:t>
            </w:r>
            <w:r w:rsidR="007C588E">
              <w:rPr>
                <w:rFonts w:ascii="DecimaWE Rg" w:hAnsi="DecimaWE Rg"/>
                <w:b/>
              </w:rPr>
              <w:t>,</w:t>
            </w:r>
            <w:r w:rsidRPr="003A1F47">
              <w:rPr>
                <w:rFonts w:ascii="DecimaWE Rg" w:hAnsi="DecimaWE Rg"/>
                <w:b/>
              </w:rPr>
              <w:t xml:space="preserve"> della Tabella A, è autorizzata la spesa di 1.671,45 euro per l'anno 2021 a valere sulla Missione n. 16 (Agricoltura, politiche agroalimentari e pesca) </w:t>
            </w:r>
            <w:r>
              <w:rPr>
                <w:rFonts w:ascii="DecimaWE Rg" w:hAnsi="DecimaWE Rg"/>
                <w:b/>
              </w:rPr>
              <w:t>-</w:t>
            </w:r>
            <w:r w:rsidRPr="003A1F47">
              <w:rPr>
                <w:rFonts w:ascii="DecimaWE Rg" w:hAnsi="DecimaWE Rg"/>
                <w:b/>
              </w:rPr>
              <w:t xml:space="preserve"> Programma n. 1 (Sviluppo del settore agricolo e del sistema agroalimentare) </w:t>
            </w:r>
            <w:r>
              <w:rPr>
                <w:rFonts w:ascii="DecimaWE Rg" w:hAnsi="DecimaWE Rg"/>
                <w:b/>
              </w:rPr>
              <w:t>-</w:t>
            </w:r>
            <w:r w:rsidRPr="003A1F47">
              <w:rPr>
                <w:rFonts w:ascii="DecimaWE Rg" w:hAnsi="DecimaWE Rg"/>
                <w:b/>
              </w:rPr>
              <w:t xml:space="preserve"> Titolo n. 1 (Spese correnti) dello stato di previsione della spesa del bilancio per gli anni 2021-2023. (S/10030)</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483868"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sidRPr="005B2A5B">
              <w:rPr>
                <w:rFonts w:ascii="DecimaWE Rg" w:hAnsi="DecimaWE Rg"/>
                <w:b/>
              </w:rPr>
              <w:t>7</w:t>
            </w:r>
            <w:r w:rsidRPr="00483868">
              <w:rPr>
                <w:rFonts w:ascii="DecimaWE Rg" w:hAnsi="DecimaWE Rg"/>
              </w:rPr>
              <w:t>.</w:t>
            </w:r>
            <w:r w:rsidRPr="00483868">
              <w:rPr>
                <w:rFonts w:ascii="DecimaWE Rg" w:hAnsi="DecimaWE Rg"/>
              </w:rPr>
              <w:tab/>
              <w:t>Agli oneri derivanti dal disposto del comma 2, si provvede, per l</w:t>
            </w:r>
            <w:r>
              <w:rPr>
                <w:rFonts w:ascii="DecimaWE Rg" w:hAnsi="DecimaWE Rg"/>
              </w:rPr>
              <w:t>’</w:t>
            </w:r>
            <w:r w:rsidRPr="00483868">
              <w:rPr>
                <w:rFonts w:ascii="DecimaWE Rg" w:hAnsi="DecimaWE Rg"/>
              </w:rPr>
              <w:t>importo di 5.000 euro, mediante prelievo dalla Missione n. 20 (Fondi e accantonamenti) - Programma n. 3 (Altri fondi) - Titolo n. 1 (Spese correnti) dello stato di previsione della spesa del bilancio per gli anni 2021-2023 e per l</w:t>
            </w:r>
            <w:r>
              <w:rPr>
                <w:rFonts w:ascii="DecimaWE Rg" w:hAnsi="DecimaWE Rg"/>
              </w:rPr>
              <w:t>’</w:t>
            </w:r>
            <w:r w:rsidRPr="00483868">
              <w:rPr>
                <w:rFonts w:ascii="DecimaWE Rg" w:hAnsi="DecimaWE Rg"/>
              </w:rPr>
              <w:t>importo di 648,41 euro mediante rimodulazione all</w:t>
            </w:r>
            <w:r>
              <w:rPr>
                <w:rFonts w:ascii="DecimaWE Rg" w:hAnsi="DecimaWE Rg"/>
              </w:rPr>
              <w:t>’</w:t>
            </w:r>
            <w:r w:rsidRPr="00483868">
              <w:rPr>
                <w:rFonts w:ascii="DecimaWE Rg" w:hAnsi="DecimaWE Rg"/>
              </w:rPr>
              <w:t>interno della Missione n. 16 (Agricoltura, politiche agroalimentari e pesca) - Programma n. 2 (Caccia e pesca) - Titolo n. 1 (Spese correnti) dello stato di previsione della spesa del bilancio per gli anni 2021-2023. (S/1002; S/6131)</w:t>
            </w:r>
          </w:p>
        </w:tc>
        <w:tc>
          <w:tcPr>
            <w:tcW w:w="4819" w:type="dxa"/>
            <w:tcBorders>
              <w:top w:val="nil"/>
              <w:left w:val="single" w:sz="4" w:space="0" w:color="auto"/>
              <w:bottom w:val="nil"/>
              <w:right w:val="nil"/>
            </w:tcBorders>
          </w:tcPr>
          <w:p w:rsidR="00F400FE" w:rsidRDefault="00F400FE" w:rsidP="00A357FB">
            <w:pPr>
              <w:pStyle w:val="Comma"/>
              <w:widowControl w:val="0"/>
              <w:spacing w:line="240" w:lineRule="auto"/>
              <w:ind w:firstLine="283"/>
              <w:rPr>
                <w:rFonts w:ascii="DecimaWE Rg" w:hAnsi="DecimaWE Rg"/>
              </w:rPr>
            </w:pPr>
          </w:p>
          <w:p w:rsidR="00F400FE" w:rsidRDefault="005B2A5B" w:rsidP="00A357FB">
            <w:pPr>
              <w:pStyle w:val="Comma"/>
              <w:widowControl w:val="0"/>
              <w:spacing w:line="240" w:lineRule="auto"/>
              <w:ind w:firstLine="283"/>
              <w:rPr>
                <w:rFonts w:ascii="DecimaWE Rg" w:hAnsi="DecimaWE Rg"/>
              </w:rPr>
            </w:pPr>
            <w:r>
              <w:rPr>
                <w:rFonts w:ascii="DecimaWE Rg" w:hAnsi="DecimaWE Rg"/>
                <w:b/>
              </w:rPr>
              <w:t>8</w:t>
            </w:r>
            <w:r w:rsidR="00F400FE">
              <w:rPr>
                <w:rFonts w:ascii="DecimaWE Rg" w:hAnsi="DecimaWE Rg"/>
              </w:rPr>
              <w:t>.</w:t>
            </w:r>
            <w:r w:rsidR="00F400FE">
              <w:rPr>
                <w:rFonts w:ascii="DecimaWE Rg" w:hAnsi="DecimaWE Rg"/>
              </w:rPr>
              <w:tab/>
              <w:t>Identico</w:t>
            </w:r>
          </w:p>
          <w:p w:rsidR="00521464" w:rsidRDefault="00521464" w:rsidP="00A357FB">
            <w:pPr>
              <w:pStyle w:val="Comma"/>
              <w:widowControl w:val="0"/>
              <w:spacing w:line="240" w:lineRule="auto"/>
              <w:ind w:firstLine="283"/>
              <w:rPr>
                <w:rFonts w:ascii="DecimaWE Rg" w:hAnsi="DecimaWE Rg"/>
              </w:rPr>
            </w:pPr>
          </w:p>
          <w:p w:rsidR="00521464" w:rsidRDefault="00521464" w:rsidP="00A357FB">
            <w:pPr>
              <w:pStyle w:val="Comma"/>
              <w:widowControl w:val="0"/>
              <w:spacing w:line="240" w:lineRule="auto"/>
              <w:ind w:firstLine="283"/>
              <w:rPr>
                <w:rFonts w:ascii="DecimaWE Rg" w:hAnsi="DecimaWE Rg"/>
              </w:rPr>
            </w:pPr>
          </w:p>
          <w:p w:rsidR="00521464" w:rsidRDefault="00521464" w:rsidP="00A357FB">
            <w:pPr>
              <w:pStyle w:val="Comma"/>
              <w:widowControl w:val="0"/>
              <w:spacing w:line="240" w:lineRule="auto"/>
              <w:ind w:firstLine="283"/>
              <w:rPr>
                <w:rFonts w:ascii="DecimaWE Rg" w:hAnsi="DecimaWE Rg"/>
              </w:rPr>
            </w:pPr>
          </w:p>
          <w:p w:rsidR="00521464" w:rsidRPr="00483868" w:rsidRDefault="00521464" w:rsidP="00A357FB">
            <w:pPr>
              <w:pStyle w:val="Comma"/>
              <w:widowControl w:val="0"/>
              <w:spacing w:line="240" w:lineRule="auto"/>
              <w:ind w:firstLine="283"/>
              <w:rPr>
                <w:rFonts w:ascii="DecimaWE Rg" w:hAnsi="DecimaWE Rg"/>
              </w:rPr>
            </w:pPr>
            <w:r>
              <w:rPr>
                <w:rFonts w:ascii="DecimaWE Rg" w:hAnsi="DecimaWE Rg"/>
              </w:rPr>
              <w:t>Identico</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483868"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sidRPr="003A1F47">
              <w:rPr>
                <w:rFonts w:ascii="DecimaWE Rg" w:hAnsi="DecimaWE Rg"/>
                <w:b/>
              </w:rPr>
              <w:t>8</w:t>
            </w:r>
            <w:r w:rsidRPr="00483868">
              <w:rPr>
                <w:rFonts w:ascii="DecimaWE Rg" w:hAnsi="DecimaWE Rg"/>
              </w:rPr>
              <w:t>.</w:t>
            </w:r>
            <w:r w:rsidRPr="00483868">
              <w:rPr>
                <w:rFonts w:ascii="DecimaWE Rg" w:hAnsi="DecimaWE Rg"/>
              </w:rPr>
              <w:tab/>
              <w:t>Agli oneri derivanti dal disposto del comma 3, si provvede mediante rimodulazione di pari importo all</w:t>
            </w:r>
            <w:r>
              <w:rPr>
                <w:rFonts w:ascii="DecimaWE Rg" w:hAnsi="DecimaWE Rg"/>
              </w:rPr>
              <w:t>’</w:t>
            </w:r>
            <w:r w:rsidRPr="00483868">
              <w:rPr>
                <w:rFonts w:ascii="DecimaWE Rg" w:hAnsi="DecimaWE Rg"/>
              </w:rPr>
              <w:t>interno della Missione n. 1 (Servizi istituzionali, generali e di gestione) - Programma n. 11 (Altri servizi generali) - Titolo n. 1 (Spese correnti) dello stato di previsione della spesa del bilancio per gli anni 2021-2023. (S/635)</w:t>
            </w:r>
          </w:p>
        </w:tc>
        <w:tc>
          <w:tcPr>
            <w:tcW w:w="4819" w:type="dxa"/>
            <w:tcBorders>
              <w:top w:val="nil"/>
              <w:left w:val="single" w:sz="4" w:space="0" w:color="auto"/>
              <w:bottom w:val="nil"/>
              <w:right w:val="nil"/>
            </w:tcBorders>
          </w:tcPr>
          <w:p w:rsidR="00F400FE" w:rsidRDefault="00F400FE" w:rsidP="00A357FB">
            <w:pPr>
              <w:pStyle w:val="Comma"/>
              <w:widowControl w:val="0"/>
              <w:spacing w:line="240" w:lineRule="auto"/>
              <w:ind w:firstLine="283"/>
              <w:rPr>
                <w:rFonts w:ascii="DecimaWE Rg" w:hAnsi="DecimaWE Rg"/>
              </w:rPr>
            </w:pPr>
          </w:p>
          <w:p w:rsidR="00F400FE" w:rsidRPr="00483868" w:rsidRDefault="007E2559" w:rsidP="00A357FB">
            <w:pPr>
              <w:pStyle w:val="Comma"/>
              <w:widowControl w:val="0"/>
              <w:spacing w:line="240" w:lineRule="auto"/>
              <w:ind w:firstLine="283"/>
              <w:rPr>
                <w:rFonts w:ascii="DecimaWE Rg" w:hAnsi="DecimaWE Rg"/>
              </w:rPr>
            </w:pPr>
            <w:r>
              <w:rPr>
                <w:rFonts w:ascii="DecimaWE Rg" w:hAnsi="DecimaWE Rg"/>
                <w:b/>
              </w:rPr>
              <w:t>9</w:t>
            </w:r>
            <w:r w:rsidR="00F400FE">
              <w:rPr>
                <w:rFonts w:ascii="DecimaWE Rg" w:hAnsi="DecimaWE Rg"/>
              </w:rPr>
              <w:t>.</w:t>
            </w:r>
            <w:r w:rsidR="00F400FE">
              <w:rPr>
                <w:rFonts w:ascii="DecimaWE Rg" w:hAnsi="DecimaWE Rg"/>
              </w:rPr>
              <w:tab/>
              <w:t>Identico</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483868"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sidRPr="003A1F47">
              <w:rPr>
                <w:rFonts w:ascii="DecimaWE Rg" w:hAnsi="DecimaWE Rg"/>
                <w:b/>
              </w:rPr>
              <w:t>9</w:t>
            </w:r>
            <w:r w:rsidRPr="00483868">
              <w:rPr>
                <w:rFonts w:ascii="DecimaWE Rg" w:hAnsi="DecimaWE Rg"/>
              </w:rPr>
              <w:t>.</w:t>
            </w:r>
            <w:r w:rsidRPr="00483868">
              <w:rPr>
                <w:rFonts w:ascii="DecimaWE Rg" w:hAnsi="DecimaWE Rg"/>
              </w:rPr>
              <w:tab/>
              <w:t>Agli oneri derivanti dal disposto del comma 4, si provvede mediante rimodulazione di pari importo all</w:t>
            </w:r>
            <w:r>
              <w:rPr>
                <w:rFonts w:ascii="DecimaWE Rg" w:hAnsi="DecimaWE Rg"/>
              </w:rPr>
              <w:t>’</w:t>
            </w:r>
            <w:r w:rsidRPr="00483868">
              <w:rPr>
                <w:rFonts w:ascii="DecimaWE Rg" w:hAnsi="DecimaWE Rg"/>
              </w:rPr>
              <w:t>interno della Missione n. 16 (Agricoltura, politiche agroalimentari e pesca) - Programma n. 1 (Sviluppo del settore agricolo e del sistema agroalimentare) - Titolo n. 1 (Spese correnti) dello stato di previsione della spesa del bilancio per gli anni 2021-2023. (S/6236)</w:t>
            </w:r>
          </w:p>
        </w:tc>
        <w:tc>
          <w:tcPr>
            <w:tcW w:w="4819" w:type="dxa"/>
            <w:tcBorders>
              <w:top w:val="nil"/>
              <w:left w:val="single" w:sz="4" w:space="0" w:color="auto"/>
              <w:bottom w:val="nil"/>
              <w:right w:val="nil"/>
            </w:tcBorders>
          </w:tcPr>
          <w:p w:rsidR="00F400FE" w:rsidRDefault="00F400FE" w:rsidP="00A357FB">
            <w:pPr>
              <w:pStyle w:val="Comma"/>
              <w:widowControl w:val="0"/>
              <w:spacing w:line="240" w:lineRule="auto"/>
              <w:ind w:firstLine="283"/>
              <w:rPr>
                <w:rFonts w:ascii="DecimaWE Rg" w:hAnsi="DecimaWE Rg"/>
              </w:rPr>
            </w:pPr>
          </w:p>
          <w:p w:rsidR="00F400FE" w:rsidRPr="00483868" w:rsidRDefault="007E2559" w:rsidP="00A357FB">
            <w:pPr>
              <w:pStyle w:val="Comma"/>
              <w:widowControl w:val="0"/>
              <w:spacing w:line="240" w:lineRule="auto"/>
              <w:ind w:firstLine="283"/>
              <w:rPr>
                <w:rFonts w:ascii="DecimaWE Rg" w:hAnsi="DecimaWE Rg"/>
              </w:rPr>
            </w:pPr>
            <w:r>
              <w:rPr>
                <w:rFonts w:ascii="DecimaWE Rg" w:hAnsi="DecimaWE Rg"/>
                <w:b/>
              </w:rPr>
              <w:t>10</w:t>
            </w:r>
            <w:r w:rsidR="00F400FE">
              <w:rPr>
                <w:rFonts w:ascii="DecimaWE Rg" w:hAnsi="DecimaWE Rg"/>
              </w:rPr>
              <w:t>.</w:t>
            </w:r>
            <w:r w:rsidR="00F400FE">
              <w:rPr>
                <w:rFonts w:ascii="DecimaWE Rg" w:hAnsi="DecimaWE Rg"/>
              </w:rPr>
              <w:tab/>
              <w:t>Identico</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Pr="00483868"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sidRPr="003A1F47">
              <w:rPr>
                <w:rFonts w:ascii="DecimaWE Rg" w:hAnsi="DecimaWE Rg"/>
                <w:b/>
              </w:rPr>
              <w:t>10</w:t>
            </w:r>
            <w:r w:rsidRPr="00483868">
              <w:rPr>
                <w:rFonts w:ascii="DecimaWE Rg" w:hAnsi="DecimaWE Rg"/>
              </w:rPr>
              <w:t>.</w:t>
            </w:r>
            <w:r w:rsidRPr="00483868">
              <w:rPr>
                <w:rFonts w:ascii="DecimaWE Rg" w:hAnsi="DecimaWE Rg"/>
              </w:rPr>
              <w:tab/>
              <w:t>Agli oneri derivanti dal disposto del comma 5, si provvede mediante rimodulazione di pari importo all</w:t>
            </w:r>
            <w:r>
              <w:rPr>
                <w:rFonts w:ascii="DecimaWE Rg" w:hAnsi="DecimaWE Rg"/>
              </w:rPr>
              <w:t>’</w:t>
            </w:r>
            <w:r w:rsidRPr="00483868">
              <w:rPr>
                <w:rFonts w:ascii="DecimaWE Rg" w:hAnsi="DecimaWE Rg"/>
              </w:rPr>
              <w:t>interno della Missione n. 1 (Servizi istituzionali, generali e di gestione) - Programma n. 3 (Gestione economica, finanziaria, programmazione e provveditorato) - Titolo n. 1 (Spese correnti) dello stato di previsione della spesa del bilancio per gli anni 2021-2023. (S/6474)</w:t>
            </w:r>
          </w:p>
        </w:tc>
        <w:tc>
          <w:tcPr>
            <w:tcW w:w="4819" w:type="dxa"/>
            <w:tcBorders>
              <w:top w:val="nil"/>
              <w:left w:val="single" w:sz="4" w:space="0" w:color="auto"/>
              <w:bottom w:val="nil"/>
              <w:right w:val="nil"/>
            </w:tcBorders>
          </w:tcPr>
          <w:p w:rsidR="00F400FE" w:rsidRDefault="00F400FE" w:rsidP="00A357FB">
            <w:pPr>
              <w:pStyle w:val="Comma"/>
              <w:widowControl w:val="0"/>
              <w:spacing w:line="240" w:lineRule="auto"/>
              <w:ind w:firstLine="283"/>
              <w:rPr>
                <w:rFonts w:ascii="DecimaWE Rg" w:hAnsi="DecimaWE Rg"/>
              </w:rPr>
            </w:pPr>
          </w:p>
          <w:p w:rsidR="00F400FE" w:rsidRPr="00483868" w:rsidRDefault="007E2559" w:rsidP="00A357FB">
            <w:pPr>
              <w:pStyle w:val="Comma"/>
              <w:widowControl w:val="0"/>
              <w:spacing w:line="240" w:lineRule="auto"/>
              <w:ind w:firstLine="283"/>
              <w:rPr>
                <w:rFonts w:ascii="DecimaWE Rg" w:hAnsi="DecimaWE Rg"/>
              </w:rPr>
            </w:pPr>
            <w:r>
              <w:rPr>
                <w:rFonts w:ascii="DecimaWE Rg" w:hAnsi="DecimaWE Rg"/>
                <w:b/>
              </w:rPr>
              <w:t>11</w:t>
            </w:r>
            <w:r w:rsidR="00F400FE">
              <w:rPr>
                <w:rFonts w:ascii="DecimaWE Rg" w:hAnsi="DecimaWE Rg"/>
              </w:rPr>
              <w:t>.</w:t>
            </w:r>
            <w:r w:rsidR="00F400FE">
              <w:rPr>
                <w:rFonts w:ascii="DecimaWE Rg" w:hAnsi="DecimaWE Rg"/>
              </w:rPr>
              <w:tab/>
              <w:t>Identico</w:t>
            </w:r>
          </w:p>
        </w:tc>
      </w:tr>
      <w:tr w:rsidR="00F400FE" w:rsidRPr="00483868" w:rsidTr="007C26E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F400FE" w:rsidRDefault="00F400FE" w:rsidP="00A357FB">
            <w:pPr>
              <w:pStyle w:val="Comma"/>
              <w:widowControl w:val="0"/>
              <w:spacing w:line="240" w:lineRule="auto"/>
              <w:ind w:firstLine="283"/>
              <w:rPr>
                <w:rFonts w:ascii="DecimaWE Rg" w:hAnsi="DecimaWE Rg"/>
              </w:rPr>
            </w:pPr>
          </w:p>
          <w:p w:rsidR="00F400FE" w:rsidRPr="00483868" w:rsidRDefault="00F400FE" w:rsidP="00A357FB">
            <w:pPr>
              <w:pStyle w:val="Comma"/>
              <w:widowControl w:val="0"/>
              <w:spacing w:line="240" w:lineRule="auto"/>
              <w:ind w:firstLine="283"/>
              <w:rPr>
                <w:rFonts w:ascii="DecimaWE Rg" w:hAnsi="DecimaWE Rg"/>
              </w:rPr>
            </w:pPr>
            <w:r w:rsidRPr="003A1F47">
              <w:rPr>
                <w:rFonts w:ascii="DecimaWE Rg" w:hAnsi="DecimaWE Rg"/>
                <w:b/>
              </w:rPr>
              <w:t>11</w:t>
            </w:r>
            <w:r w:rsidRPr="00483868">
              <w:rPr>
                <w:rFonts w:ascii="DecimaWE Rg" w:hAnsi="DecimaWE Rg"/>
              </w:rPr>
              <w:t>.</w:t>
            </w:r>
            <w:r w:rsidRPr="00483868">
              <w:rPr>
                <w:rFonts w:ascii="DecimaWE Rg" w:hAnsi="DecimaWE Rg"/>
              </w:rPr>
              <w:tab/>
              <w:t>Agli oneri derivanti dal disposto del comma 6, si provvede mediante storno di pari importo per l</w:t>
            </w:r>
            <w:r>
              <w:rPr>
                <w:rFonts w:ascii="DecimaWE Rg" w:hAnsi="DecimaWE Rg"/>
              </w:rPr>
              <w:t>’</w:t>
            </w:r>
            <w:r w:rsidRPr="00483868">
              <w:rPr>
                <w:rFonts w:ascii="DecimaWE Rg" w:hAnsi="DecimaWE Rg"/>
              </w:rPr>
              <w:t>anno 2021 dalla Missione n. 10 (Trasporti e diritto alla mobilità) - Programma n. 3 (Trasporto per vie d</w:t>
            </w:r>
            <w:r>
              <w:rPr>
                <w:rFonts w:ascii="DecimaWE Rg" w:hAnsi="DecimaWE Rg"/>
              </w:rPr>
              <w:t>’</w:t>
            </w:r>
            <w:r w:rsidRPr="00483868">
              <w:rPr>
                <w:rFonts w:ascii="DecimaWE Rg" w:hAnsi="DecimaWE Rg"/>
              </w:rPr>
              <w:t>acqua) - Titolo n. 1 (Spese correnti) dello stato di previsione della spesa del bilancio per gli anni 2021-2023. (S/3750)</w:t>
            </w:r>
          </w:p>
        </w:tc>
        <w:tc>
          <w:tcPr>
            <w:tcW w:w="4819" w:type="dxa"/>
            <w:tcBorders>
              <w:top w:val="nil"/>
              <w:left w:val="single" w:sz="4" w:space="0" w:color="auto"/>
              <w:bottom w:val="nil"/>
              <w:right w:val="nil"/>
            </w:tcBorders>
          </w:tcPr>
          <w:p w:rsidR="00F400FE" w:rsidRDefault="00F400FE" w:rsidP="00A357FB">
            <w:pPr>
              <w:pStyle w:val="Comma"/>
              <w:widowControl w:val="0"/>
              <w:spacing w:line="240" w:lineRule="auto"/>
              <w:ind w:firstLine="283"/>
              <w:rPr>
                <w:rFonts w:ascii="DecimaWE Rg" w:hAnsi="DecimaWE Rg"/>
              </w:rPr>
            </w:pPr>
          </w:p>
          <w:p w:rsidR="00F400FE" w:rsidRPr="00483868" w:rsidRDefault="007E2559" w:rsidP="00A357FB">
            <w:pPr>
              <w:pStyle w:val="Comma"/>
              <w:widowControl w:val="0"/>
              <w:spacing w:line="240" w:lineRule="auto"/>
              <w:ind w:firstLine="283"/>
              <w:rPr>
                <w:rFonts w:ascii="DecimaWE Rg" w:hAnsi="DecimaWE Rg"/>
              </w:rPr>
            </w:pPr>
            <w:r>
              <w:rPr>
                <w:rFonts w:ascii="DecimaWE Rg" w:hAnsi="DecimaWE Rg"/>
                <w:b/>
              </w:rPr>
              <w:t>12</w:t>
            </w:r>
            <w:r w:rsidR="00F400FE">
              <w:rPr>
                <w:rFonts w:ascii="DecimaWE Rg" w:hAnsi="DecimaWE Rg"/>
              </w:rPr>
              <w:t>.</w:t>
            </w:r>
            <w:r w:rsidR="00F400FE">
              <w:rPr>
                <w:rFonts w:ascii="DecimaWE Rg" w:hAnsi="DecimaWE Rg"/>
              </w:rPr>
              <w:tab/>
              <w:t>Identico</w:t>
            </w:r>
          </w:p>
        </w:tc>
      </w:tr>
    </w:tbl>
    <w:p w:rsidR="00521464" w:rsidRDefault="00521464" w:rsidP="00A357FB">
      <w:pPr>
        <w:pStyle w:val="Comma"/>
        <w:widowControl w:val="0"/>
        <w:spacing w:line="240" w:lineRule="auto"/>
        <w:ind w:firstLine="283"/>
        <w:rPr>
          <w:rFonts w:ascii="DecimaWE Rg" w:hAnsi="DecimaWE Rg"/>
          <w:b/>
        </w:rPr>
        <w:sectPr w:rsidR="00521464" w:rsidSect="00202473">
          <w:headerReference w:type="default" r:id="rId16"/>
          <w:pgSz w:w="11906" w:h="16838"/>
          <w:pgMar w:top="1134" w:right="1134" w:bottom="1134" w:left="1134" w:header="709" w:footer="709" w:gutter="0"/>
          <w:pgNumType w:fmt="numberInDash"/>
          <w:cols w:space="708"/>
          <w:docGrid w:linePitch="360"/>
        </w:sectPr>
      </w:pPr>
    </w:p>
    <w:tbl>
      <w:tblPr>
        <w:tblStyle w:val="Grigliatabella"/>
        <w:tblW w:w="9637" w:type="dxa"/>
        <w:tblLayout w:type="fixed"/>
        <w:tblLook w:val="04A0" w:firstRow="1" w:lastRow="0" w:firstColumn="1" w:lastColumn="0" w:noHBand="0" w:noVBand="1"/>
      </w:tblPr>
      <w:tblGrid>
        <w:gridCol w:w="4818"/>
        <w:gridCol w:w="4819"/>
      </w:tblGrid>
      <w:tr w:rsidR="00F400FE" w:rsidRPr="003A1F47" w:rsidTr="007C26E4">
        <w:tc>
          <w:tcPr>
            <w:tcW w:w="4818" w:type="dxa"/>
            <w:tcBorders>
              <w:top w:val="nil"/>
              <w:left w:val="nil"/>
              <w:bottom w:val="nil"/>
              <w:right w:val="single" w:sz="4" w:space="0" w:color="auto"/>
            </w:tcBorders>
          </w:tcPr>
          <w:p w:rsidR="00F400FE" w:rsidRPr="003A1F47" w:rsidRDefault="00F400FE" w:rsidP="00A357FB">
            <w:pPr>
              <w:pStyle w:val="Comma"/>
              <w:widowControl w:val="0"/>
              <w:spacing w:line="240" w:lineRule="auto"/>
              <w:ind w:firstLine="283"/>
              <w:rPr>
                <w:rFonts w:ascii="DecimaWE Rg" w:hAnsi="DecimaWE Rg"/>
                <w:b/>
              </w:rPr>
            </w:pPr>
          </w:p>
        </w:tc>
        <w:tc>
          <w:tcPr>
            <w:tcW w:w="4819" w:type="dxa"/>
            <w:tcBorders>
              <w:top w:val="nil"/>
              <w:left w:val="single" w:sz="4" w:space="0" w:color="auto"/>
              <w:bottom w:val="nil"/>
              <w:right w:val="nil"/>
            </w:tcBorders>
          </w:tcPr>
          <w:p w:rsidR="00F400FE" w:rsidRPr="003A1F47" w:rsidRDefault="007E2559" w:rsidP="00A357FB">
            <w:pPr>
              <w:pStyle w:val="Comma"/>
              <w:widowControl w:val="0"/>
              <w:spacing w:line="240" w:lineRule="auto"/>
              <w:ind w:firstLine="283"/>
              <w:rPr>
                <w:rFonts w:ascii="DecimaWE Rg" w:hAnsi="DecimaWE Rg"/>
                <w:b/>
              </w:rPr>
            </w:pPr>
            <w:r>
              <w:rPr>
                <w:rFonts w:ascii="DecimaWE Rg" w:hAnsi="DecimaWE Rg"/>
                <w:b/>
              </w:rPr>
              <w:t>13</w:t>
            </w:r>
            <w:r w:rsidR="00F400FE">
              <w:rPr>
                <w:rFonts w:ascii="DecimaWE Rg" w:hAnsi="DecimaWE Rg"/>
                <w:b/>
              </w:rPr>
              <w:t>.</w:t>
            </w:r>
            <w:r w:rsidR="00F400FE">
              <w:rPr>
                <w:rFonts w:ascii="DecimaWE Rg" w:hAnsi="DecimaWE Rg"/>
                <w:b/>
              </w:rPr>
              <w:tab/>
            </w:r>
            <w:r w:rsidR="00F400FE" w:rsidRPr="003A1F47">
              <w:rPr>
                <w:rFonts w:ascii="DecimaWE Rg" w:hAnsi="DecimaWE Rg"/>
                <w:b/>
              </w:rPr>
              <w:t xml:space="preserve">Agli oneri derivanti dal disposto del comma </w:t>
            </w:r>
            <w:r w:rsidR="005B2A5B">
              <w:rPr>
                <w:rFonts w:ascii="DecimaWE Rg" w:hAnsi="DecimaWE Rg"/>
                <w:b/>
              </w:rPr>
              <w:t>7</w:t>
            </w:r>
            <w:r w:rsidR="00F400FE" w:rsidRPr="003A1F47">
              <w:rPr>
                <w:rFonts w:ascii="DecimaWE Rg" w:hAnsi="DecimaWE Rg"/>
                <w:b/>
              </w:rPr>
              <w:t xml:space="preserve"> si provvede mediante rimodulazione di pari importo all’interno della Missione n. 16 (Agricoltura, politiche agroalimentari e pesca) </w:t>
            </w:r>
            <w:r w:rsidR="00F400FE">
              <w:rPr>
                <w:rFonts w:ascii="DecimaWE Rg" w:hAnsi="DecimaWE Rg"/>
                <w:b/>
              </w:rPr>
              <w:t>-</w:t>
            </w:r>
            <w:r w:rsidR="00F400FE" w:rsidRPr="003A1F47">
              <w:rPr>
                <w:rFonts w:ascii="DecimaWE Rg" w:hAnsi="DecimaWE Rg"/>
                <w:b/>
              </w:rPr>
              <w:t xml:space="preserve"> Programma n. 1 (Sviluppo del settore agricolo e del sistema agroalimentare) </w:t>
            </w:r>
            <w:r w:rsidR="00F400FE">
              <w:rPr>
                <w:rFonts w:ascii="DecimaWE Rg" w:hAnsi="DecimaWE Rg"/>
                <w:b/>
              </w:rPr>
              <w:t>-</w:t>
            </w:r>
            <w:r w:rsidR="00F400FE" w:rsidRPr="003A1F47">
              <w:rPr>
                <w:rFonts w:ascii="DecimaWE Rg" w:hAnsi="DecimaWE Rg"/>
                <w:b/>
              </w:rPr>
              <w:t xml:space="preserve"> Titolo n. 1 (Spese correnti) dello stato di previsione della spesa del bilancio per gli anni 2021-2023. (S/9806)</w:t>
            </w:r>
          </w:p>
        </w:tc>
      </w:tr>
      <w:tr w:rsidR="006F6182"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F400FE" w:rsidRDefault="00F400FE" w:rsidP="00A357FB">
            <w:pPr>
              <w:pStyle w:val="Parte"/>
              <w:widowControl w:val="0"/>
              <w:spacing w:line="240" w:lineRule="auto"/>
              <w:rPr>
                <w:rFonts w:ascii="DecimaWE Rg" w:hAnsi="DecimaWE Rg"/>
              </w:rPr>
            </w:pPr>
          </w:p>
          <w:p w:rsidR="006F6182" w:rsidRPr="001A59E8" w:rsidRDefault="006F6182" w:rsidP="00A357FB">
            <w:pPr>
              <w:pStyle w:val="Parte"/>
              <w:widowControl w:val="0"/>
              <w:spacing w:line="240" w:lineRule="auto"/>
              <w:rPr>
                <w:rFonts w:ascii="DecimaWE Rg" w:hAnsi="DecimaWE Rg"/>
              </w:rPr>
            </w:pPr>
            <w:r w:rsidRPr="001A59E8">
              <w:rPr>
                <w:rFonts w:ascii="DecimaWE Rg" w:hAnsi="DecimaWE Rg"/>
              </w:rPr>
              <w:t>Capo II</w:t>
            </w:r>
          </w:p>
          <w:p w:rsidR="006F6182" w:rsidRPr="001A59E8" w:rsidRDefault="006F6182" w:rsidP="00A357FB">
            <w:pPr>
              <w:pStyle w:val="Parte"/>
              <w:widowControl w:val="0"/>
              <w:spacing w:line="240" w:lineRule="auto"/>
              <w:rPr>
                <w:rFonts w:ascii="DecimaWE Rg" w:hAnsi="DecimaWE Rg"/>
              </w:rPr>
            </w:pPr>
            <w:r w:rsidRPr="001A59E8">
              <w:rPr>
                <w:rFonts w:ascii="DecimaWE Rg" w:hAnsi="DecimaWE Rg"/>
              </w:rPr>
              <w:t>Disposizioni in materia di risorse agroalimentari, risorse forestali, biodiversità, funghi, gestione venatoria, pesca sportiva</w:t>
            </w:r>
          </w:p>
        </w:tc>
        <w:tc>
          <w:tcPr>
            <w:tcW w:w="4819" w:type="dxa"/>
            <w:shd w:val="clear" w:color="auto" w:fill="auto"/>
          </w:tcPr>
          <w:p w:rsidR="00F400FE" w:rsidRDefault="00F400FE" w:rsidP="00A357FB">
            <w:pPr>
              <w:pStyle w:val="Parte"/>
              <w:widowControl w:val="0"/>
              <w:spacing w:line="240" w:lineRule="auto"/>
              <w:ind w:firstLine="2"/>
              <w:rPr>
                <w:rFonts w:ascii="DecimaWE Rg" w:hAnsi="DecimaWE Rg"/>
              </w:rPr>
            </w:pPr>
            <w:bookmarkStart w:id="25" w:name="pd2"/>
            <w:bookmarkEnd w:id="25"/>
          </w:p>
          <w:p w:rsidR="006F6182" w:rsidRPr="001A59E8" w:rsidRDefault="006F6182" w:rsidP="00A357FB">
            <w:pPr>
              <w:pStyle w:val="Parte"/>
              <w:widowControl w:val="0"/>
              <w:spacing w:line="240" w:lineRule="auto"/>
              <w:ind w:firstLine="2"/>
              <w:rPr>
                <w:rFonts w:ascii="DecimaWE Rg" w:hAnsi="DecimaWE Rg"/>
              </w:rPr>
            </w:pPr>
            <w:r w:rsidRPr="001A59E8">
              <w:rPr>
                <w:rFonts w:ascii="DecimaWE Rg" w:hAnsi="DecimaWE Rg"/>
              </w:rPr>
              <w:t>Capo II</w:t>
            </w:r>
          </w:p>
          <w:p w:rsidR="006F6182" w:rsidRPr="001A59E8" w:rsidRDefault="006F6182" w:rsidP="00A357FB">
            <w:pPr>
              <w:pStyle w:val="Parte"/>
              <w:widowControl w:val="0"/>
              <w:spacing w:line="240" w:lineRule="auto"/>
              <w:ind w:firstLine="2"/>
              <w:rPr>
                <w:rFonts w:ascii="DecimaWE Rg" w:hAnsi="DecimaWE Rg"/>
              </w:rPr>
            </w:pPr>
            <w:r w:rsidRPr="001A59E8">
              <w:rPr>
                <w:rFonts w:ascii="DecimaWE Rg" w:hAnsi="DecimaWE Rg"/>
              </w:rPr>
              <w:t>Disposizioni in materia di risorse agroalimentari, risorse forestali, biodiversità, funghi, gestione venatoria, pesca sportiva</w:t>
            </w:r>
          </w:p>
        </w:tc>
      </w:tr>
      <w:tr w:rsidR="006F6182"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6F6182" w:rsidRPr="001A59E8" w:rsidRDefault="006F6182" w:rsidP="00A357FB">
            <w:pPr>
              <w:pStyle w:val="Articolo"/>
              <w:widowControl w:val="0"/>
              <w:spacing w:line="240" w:lineRule="auto"/>
              <w:rPr>
                <w:rFonts w:ascii="DecimaWE Rg" w:hAnsi="DecimaWE Rg"/>
              </w:rPr>
            </w:pPr>
            <w:bookmarkStart w:id="26" w:name="as4"/>
            <w:bookmarkEnd w:id="26"/>
          </w:p>
          <w:p w:rsidR="006F6182" w:rsidRPr="001A59E8" w:rsidRDefault="006F6182" w:rsidP="00A357FB">
            <w:pPr>
              <w:pStyle w:val="Articolo"/>
              <w:widowControl w:val="0"/>
              <w:spacing w:line="240" w:lineRule="auto"/>
              <w:rPr>
                <w:rFonts w:ascii="DecimaWE Rg" w:hAnsi="DecimaWE Rg"/>
              </w:rPr>
            </w:pPr>
            <w:r w:rsidRPr="001A59E8">
              <w:rPr>
                <w:rFonts w:ascii="DecimaWE Rg" w:hAnsi="DecimaWE Rg"/>
              </w:rPr>
              <w:t xml:space="preserve">Art. </w:t>
            </w:r>
            <w:r w:rsidRPr="00DF2054">
              <w:rPr>
                <w:rFonts w:ascii="DecimaWE Rg" w:hAnsi="DecimaWE Rg"/>
                <w:b/>
              </w:rPr>
              <w:t>4</w:t>
            </w:r>
          </w:p>
          <w:p w:rsidR="006F6182" w:rsidRPr="001A59E8" w:rsidRDefault="006F6182" w:rsidP="00A357FB">
            <w:pPr>
              <w:pStyle w:val="Articolo"/>
              <w:widowControl w:val="0"/>
              <w:spacing w:line="240" w:lineRule="auto"/>
              <w:rPr>
                <w:rFonts w:ascii="DecimaWE Rg" w:hAnsi="DecimaWE Rg"/>
              </w:rPr>
            </w:pPr>
            <w:r w:rsidRPr="001A59E8">
              <w:rPr>
                <w:rFonts w:ascii="DecimaWE Rg" w:hAnsi="DecimaWE Rg"/>
                <w:i/>
              </w:rPr>
              <w:t>(Modifica all’articolo 12 della legge regionale 5/2020)</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27" w:name="ad4"/>
            <w:bookmarkEnd w:id="27"/>
          </w:p>
          <w:p w:rsidR="006F6182" w:rsidRPr="00DF2054" w:rsidRDefault="006F6182" w:rsidP="00A357FB">
            <w:pPr>
              <w:pStyle w:val="Articolo"/>
              <w:widowControl w:val="0"/>
              <w:spacing w:line="240" w:lineRule="auto"/>
              <w:rPr>
                <w:rFonts w:ascii="DecimaWE Rg" w:hAnsi="DecimaWE Rg"/>
                <w:b/>
              </w:rPr>
            </w:pPr>
            <w:r w:rsidRPr="001A59E8">
              <w:rPr>
                <w:rFonts w:ascii="DecimaWE Rg" w:hAnsi="DecimaWE Rg"/>
              </w:rPr>
              <w:t xml:space="preserve">Art. </w:t>
            </w:r>
            <w:r w:rsidR="007C26E4">
              <w:rPr>
                <w:rFonts w:ascii="DecimaWE Rg" w:hAnsi="DecimaWE Rg"/>
                <w:b/>
              </w:rPr>
              <w:t>5</w:t>
            </w:r>
          </w:p>
          <w:p w:rsidR="006F6182" w:rsidRPr="001A59E8" w:rsidRDefault="006F6182" w:rsidP="00A357FB">
            <w:pPr>
              <w:pStyle w:val="Articolo"/>
              <w:widowControl w:val="0"/>
              <w:spacing w:line="240" w:lineRule="auto"/>
              <w:rPr>
                <w:rFonts w:ascii="DecimaWE Rg" w:hAnsi="DecimaWE Rg"/>
              </w:rPr>
            </w:pPr>
            <w:r w:rsidRPr="001A59E8">
              <w:rPr>
                <w:rFonts w:ascii="DecimaWE Rg" w:hAnsi="DecimaWE Rg"/>
                <w:i/>
              </w:rPr>
              <w:t>(Modifica all’articolo 12 della legge regionale 5/2020)</w:t>
            </w:r>
          </w:p>
        </w:tc>
      </w:tr>
      <w:tr w:rsidR="006F6182"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6F6182" w:rsidRPr="001A59E8" w:rsidRDefault="006F6182" w:rsidP="00A357FB">
            <w:pPr>
              <w:pStyle w:val="Comma"/>
              <w:widowControl w:val="0"/>
              <w:spacing w:line="240" w:lineRule="auto"/>
              <w:ind w:firstLine="284"/>
              <w:rPr>
                <w:rFonts w:ascii="DecimaWE Rg" w:hAnsi="DecimaWE Rg"/>
              </w:rPr>
            </w:pPr>
            <w:bookmarkStart w:id="28" w:name="cs36"/>
            <w:bookmarkEnd w:id="28"/>
          </w:p>
          <w:p w:rsidR="006F6182" w:rsidRPr="001A59E8" w:rsidRDefault="006F618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Alla lettera b) del comma 5 dell’articolo 12 della legge regionale 1 aprile 2020, n. 5 (Ulteriori misure urgenti per far fronte all’emergenza epidemiologica da COVID-19), dopo le parole &lt;&lt;di conduzione aziendale&gt;&gt; sono aggiunte le seguenti: &lt;&lt;e del fabbisogno di liquidità aziendale relativo agli investimenti&gt;&gt;.</w:t>
            </w:r>
          </w:p>
        </w:tc>
        <w:tc>
          <w:tcPr>
            <w:tcW w:w="4819" w:type="dxa"/>
            <w:shd w:val="clear" w:color="auto" w:fill="auto"/>
          </w:tcPr>
          <w:p w:rsidR="006F6182" w:rsidRPr="001A59E8" w:rsidRDefault="006F6182" w:rsidP="00A357FB">
            <w:pPr>
              <w:pStyle w:val="Comma"/>
              <w:widowControl w:val="0"/>
              <w:spacing w:line="240" w:lineRule="auto"/>
              <w:ind w:firstLine="284"/>
              <w:rPr>
                <w:rFonts w:ascii="DecimaWE Rg" w:hAnsi="DecimaWE Rg"/>
              </w:rPr>
            </w:pPr>
            <w:bookmarkStart w:id="29" w:name="cd36"/>
            <w:bookmarkEnd w:id="29"/>
          </w:p>
          <w:p w:rsidR="002D3E56" w:rsidRPr="001A59E8"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6F6182"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6F6182" w:rsidRPr="001A59E8" w:rsidRDefault="006F6182" w:rsidP="00A357FB">
            <w:pPr>
              <w:pStyle w:val="Comma"/>
              <w:widowControl w:val="0"/>
              <w:spacing w:line="240" w:lineRule="auto"/>
              <w:ind w:firstLine="284"/>
              <w:rPr>
                <w:rFonts w:ascii="DecimaWE Rg" w:hAnsi="DecimaWE Rg"/>
              </w:rPr>
            </w:pPr>
            <w:bookmarkStart w:id="30" w:name="cs37"/>
            <w:bookmarkEnd w:id="30"/>
          </w:p>
          <w:p w:rsidR="006F6182" w:rsidRPr="001A59E8" w:rsidRDefault="006F6182"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Per le finalità previste dall’articolo 12, comma 5, lettera b), della legge regionale 5/2020, come modificato dal comma 1, si provvede a valere sulle risorse del Fondo di rotazione regionale per interventi nel settore agricolo.</w:t>
            </w:r>
          </w:p>
        </w:tc>
        <w:tc>
          <w:tcPr>
            <w:tcW w:w="4819" w:type="dxa"/>
            <w:shd w:val="clear" w:color="auto" w:fill="auto"/>
          </w:tcPr>
          <w:p w:rsidR="006F6182" w:rsidRPr="001A59E8" w:rsidRDefault="006F6182" w:rsidP="00A357FB">
            <w:pPr>
              <w:pStyle w:val="Comma"/>
              <w:widowControl w:val="0"/>
              <w:spacing w:line="240" w:lineRule="auto"/>
              <w:ind w:firstLine="284"/>
              <w:rPr>
                <w:rFonts w:ascii="DecimaWE Rg" w:hAnsi="DecimaWE Rg"/>
              </w:rPr>
            </w:pPr>
            <w:bookmarkStart w:id="31" w:name="cd37"/>
            <w:bookmarkEnd w:id="31"/>
          </w:p>
        </w:tc>
      </w:tr>
      <w:tr w:rsidR="009D3E95"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bookmarkStart w:id="32" w:name="as5"/>
            <w:bookmarkEnd w:id="32"/>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Pr="00DF2054">
              <w:rPr>
                <w:rFonts w:ascii="DecimaWE Rg" w:hAnsi="DecimaWE Rg"/>
                <w:b/>
              </w:rPr>
              <w:t>5</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(Aiuti alle filiere agroalimentari nell’ambito del Programma Anticrisi COVID-19)</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33" w:name="ad5"/>
            <w:bookmarkEnd w:id="33"/>
          </w:p>
          <w:p w:rsidR="009D3E95" w:rsidRPr="00DF2054" w:rsidRDefault="009D3E95" w:rsidP="00A357FB">
            <w:pPr>
              <w:pStyle w:val="Articolo"/>
              <w:widowControl w:val="0"/>
              <w:spacing w:line="240" w:lineRule="auto"/>
              <w:rPr>
                <w:rFonts w:ascii="DecimaWE Rg" w:hAnsi="DecimaWE Rg"/>
                <w:b/>
              </w:rPr>
            </w:pPr>
            <w:r w:rsidRPr="001A59E8">
              <w:rPr>
                <w:rFonts w:ascii="DecimaWE Rg" w:hAnsi="DecimaWE Rg"/>
              </w:rPr>
              <w:t xml:space="preserve">Art. </w:t>
            </w:r>
            <w:r w:rsidR="007C26E4">
              <w:rPr>
                <w:rFonts w:ascii="DecimaWE Rg" w:hAnsi="DecimaWE Rg"/>
                <w:b/>
              </w:rPr>
              <w:t>6</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(Aiuti alle filiere agroalimentari nell’ambito del Programma Anticrisi COVID-19)</w:t>
            </w:r>
          </w:p>
        </w:tc>
      </w:tr>
      <w:tr w:rsidR="009D3E95"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34" w:name="cs38"/>
            <w:bookmarkEnd w:id="3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La Regione, nella situazione emergenziale derivante dagli effetti della Pandemia COVID-19, promuove e incentiva lo sviluppo delle filiere agroalimentari regionali attribuendo alle stesse un ruolo strategico nelle proprie politiche:</w:t>
            </w:r>
          </w:p>
        </w:tc>
        <w:tc>
          <w:tcPr>
            <w:tcW w:w="4819" w:type="dxa"/>
            <w:shd w:val="clear" w:color="auto" w:fill="auto"/>
          </w:tcPr>
          <w:p w:rsidR="002D3E56" w:rsidRPr="001A59E8" w:rsidRDefault="002D3E56" w:rsidP="00A357FB">
            <w:pPr>
              <w:pStyle w:val="Comma"/>
              <w:widowControl w:val="0"/>
              <w:spacing w:line="240" w:lineRule="auto"/>
              <w:ind w:firstLine="284"/>
              <w:rPr>
                <w:rFonts w:ascii="DecimaWE Rg" w:hAnsi="DecimaWE Rg"/>
              </w:rPr>
            </w:pPr>
            <w:bookmarkStart w:id="35" w:name="cd38"/>
            <w:bookmarkEnd w:id="35"/>
          </w:p>
          <w:p w:rsidR="009D3E95" w:rsidRPr="001A59E8"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36" w:name="cs39"/>
            <w:bookmarkEnd w:id="3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a)</w:t>
            </w:r>
            <w:r w:rsidRPr="001A59E8">
              <w:rPr>
                <w:rFonts w:ascii="DecimaWE Rg" w:hAnsi="DecimaWE Rg"/>
              </w:rPr>
              <w:tab/>
              <w:t>di mantenimento e potenziamento del tessuto produttivo;</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37" w:name="cd39"/>
            <w:bookmarkEnd w:id="37"/>
          </w:p>
        </w:tc>
      </w:tr>
      <w:tr w:rsidR="009D3E95"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38" w:name="cs40"/>
            <w:bookmarkEnd w:id="3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b)</w:t>
            </w:r>
            <w:r w:rsidRPr="001A59E8">
              <w:rPr>
                <w:rFonts w:ascii="DecimaWE Rg" w:hAnsi="DecimaWE Rg"/>
              </w:rPr>
              <w:tab/>
              <w:t>di sostegno al presidio del territorio e di tutela e prevenzione dei rischi idrogeologici;</w:t>
            </w:r>
          </w:p>
        </w:tc>
        <w:tc>
          <w:tcPr>
            <w:tcW w:w="4819" w:type="dxa"/>
            <w:shd w:val="clear" w:color="auto" w:fill="auto"/>
          </w:tcPr>
          <w:p w:rsidR="00A357FB" w:rsidRDefault="00A357FB" w:rsidP="00A357FB">
            <w:pPr>
              <w:pStyle w:val="Comma"/>
              <w:widowControl w:val="0"/>
              <w:spacing w:line="240" w:lineRule="auto"/>
              <w:ind w:firstLine="284"/>
              <w:rPr>
                <w:rFonts w:ascii="DecimaWE Rg" w:hAnsi="DecimaWE Rg"/>
              </w:rPr>
            </w:pPr>
            <w:bookmarkStart w:id="39" w:name="cd40"/>
            <w:bookmarkEnd w:id="39"/>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9D3E95"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40" w:name="cs41"/>
            <w:bookmarkEnd w:id="4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c)</w:t>
            </w:r>
            <w:r w:rsidRPr="001A59E8">
              <w:rPr>
                <w:rFonts w:ascii="DecimaWE Rg" w:hAnsi="DecimaWE Rg"/>
              </w:rPr>
              <w:tab/>
              <w:t>di rafforzamento della sostenibilità dei sistemi produttivi.</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41" w:name="cd41"/>
            <w:bookmarkEnd w:id="41"/>
          </w:p>
        </w:tc>
      </w:tr>
      <w:tr w:rsidR="009D3E95"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42" w:name="cs42"/>
            <w:bookmarkEnd w:id="4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 xml:space="preserve">Per le finalità di cui al comma 1, l’Amministrazione regionale è autorizzata a prevedere, nell’ambito e in conformità al Programma Anticrisi COVID-19 istituito dall’articolo 12 della legge regionale </w:t>
            </w:r>
            <w:r w:rsidR="0046166A" w:rsidRPr="001A59E8">
              <w:rPr>
                <w:rFonts w:ascii="DecimaWE Rg" w:hAnsi="DecimaWE Rg"/>
              </w:rPr>
              <w:t xml:space="preserve">5/2020 </w:t>
            </w:r>
            <w:r w:rsidRPr="001A59E8">
              <w:rPr>
                <w:rFonts w:ascii="DecimaWE Rg" w:hAnsi="DecimaWE Rg"/>
              </w:rPr>
              <w:t>l’erogazione di finanziamenti agevolati tramite le disponibilità del Fondo di rotazione regionale con la rinuncia, da parte dell’Amministratore del Fondo, a progetti conclusi, a parte del rientro delle quote di ammortamento nel rispetto dell’importo massimo previsto dall’articolo 3, comma 39, della legge regionale 6 agosto 2020, n. 15 (Assestamento del bilancio per gli anni 2020-2022).</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43" w:name="cd42"/>
            <w:bookmarkEnd w:id="43"/>
          </w:p>
        </w:tc>
      </w:tr>
      <w:tr w:rsidR="009D3E95"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44" w:name="cs43"/>
            <w:bookmarkEnd w:id="4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3.</w:t>
            </w:r>
            <w:r w:rsidRPr="001A59E8">
              <w:rPr>
                <w:rFonts w:ascii="DecimaWE Rg" w:hAnsi="DecimaWE Rg"/>
              </w:rPr>
              <w:tab/>
              <w:t>I finanziamenti di cui al comma 2 sono erogati alle imprese che attuano in forma congiunta e integrata progetti di investimento diretti:</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45" w:name="cd43"/>
            <w:bookmarkEnd w:id="45"/>
          </w:p>
        </w:tc>
      </w:tr>
      <w:tr w:rsidR="009D3E95"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46" w:name="cs44"/>
            <w:bookmarkEnd w:id="4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a)</w:t>
            </w:r>
            <w:r w:rsidRPr="001A59E8">
              <w:rPr>
                <w:rFonts w:ascii="DecimaWE Rg" w:hAnsi="DecimaWE Rg"/>
              </w:rPr>
              <w:tab/>
              <w:t>ad aumentare l’efficienza e la competitività nel comparto della carne;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47" w:name="cd44"/>
            <w:bookmarkEnd w:id="47"/>
          </w:p>
        </w:tc>
      </w:tr>
      <w:tr w:rsidR="009D3E95"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48" w:name="cs45"/>
            <w:bookmarkEnd w:id="4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b)</w:t>
            </w:r>
            <w:r w:rsidRPr="001A59E8">
              <w:rPr>
                <w:rFonts w:ascii="DecimaWE Rg" w:hAnsi="DecimaWE Rg"/>
              </w:rPr>
              <w:tab/>
              <w:t>a ripristinare e sviluppare le colture del castagno, del noce e della canapa nei territori vocati;</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49" w:name="cd45"/>
            <w:bookmarkEnd w:id="49"/>
          </w:p>
        </w:tc>
      </w:tr>
      <w:tr w:rsidR="009D3E95"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50" w:name="cs46"/>
            <w:bookmarkEnd w:id="5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c)</w:t>
            </w:r>
            <w:r w:rsidRPr="001A59E8">
              <w:rPr>
                <w:rFonts w:ascii="DecimaWE Rg" w:hAnsi="DecimaWE Rg"/>
              </w:rPr>
              <w:tab/>
              <w:t xml:space="preserve">a impiegare materiali, tecnologie e mezzi non inquinanti per la produzione e la distribuzione, anche a </w:t>
            </w:r>
            <w:r w:rsidRPr="001A59E8">
              <w:rPr>
                <w:rFonts w:ascii="DecimaWE Rg" w:hAnsi="DecimaWE Rg"/>
              </w:rPr>
              <w:lastRenderedPageBreak/>
              <w:t>domicilio, dei prodotti nel comparto del latte.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51" w:name="cd46"/>
            <w:bookmarkEnd w:id="51"/>
          </w:p>
        </w:tc>
      </w:tr>
      <w:tr w:rsidR="009D3E95" w:rsidRPr="001A59E8" w:rsidTr="00FA226D">
        <w:tblPrEx>
          <w:jc w:val="center"/>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0A0" w:firstRow="1" w:lastRow="0" w:firstColumn="1" w:lastColumn="0" w:noHBand="0" w:noVBand="0"/>
        </w:tblPrEx>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52" w:name="cs47"/>
            <w:bookmarkEnd w:id="5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4.</w:t>
            </w:r>
            <w:r w:rsidRPr="001A59E8">
              <w:rPr>
                <w:rFonts w:ascii="DecimaWE Rg" w:hAnsi="DecimaWE Rg"/>
              </w:rPr>
              <w:tab/>
              <w:t>Per le finalità previste dal comma 2 si provvede a valere sulle risorse del Fondo di rotazione regionale per interventi nel settore agricolo.</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53" w:name="cd47"/>
            <w:bookmarkEnd w:id="53"/>
          </w:p>
        </w:tc>
      </w:tr>
    </w:tbl>
    <w:p w:rsidR="00A357FB" w:rsidRDefault="00A357FB" w:rsidP="00A357FB">
      <w:pPr>
        <w:pStyle w:val="Articolo"/>
        <w:widowControl w:val="0"/>
        <w:spacing w:line="240" w:lineRule="auto"/>
        <w:rPr>
          <w:rFonts w:ascii="DecimaWE Rg" w:hAnsi="DecimaWE Rg"/>
        </w:rPr>
        <w:sectPr w:rsidR="00A357FB" w:rsidSect="00202473">
          <w:pgSz w:w="11906" w:h="16838"/>
          <w:pgMar w:top="1134" w:right="1134" w:bottom="1134" w:left="1134" w:header="709" w:footer="709" w:gutter="0"/>
          <w:pgNumType w:fmt="numberInDash"/>
          <w:cols w:space="708"/>
          <w:docGrid w:linePitch="360"/>
        </w:sectPr>
      </w:pPr>
      <w:bookmarkStart w:id="54" w:name="as6"/>
      <w:bookmarkEnd w:id="54"/>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9D3E95" w:rsidRPr="001A59E8" w:rsidTr="00FA226D">
        <w:trPr>
          <w:jc w:val="center"/>
        </w:trPr>
        <w:tc>
          <w:tcPr>
            <w:tcW w:w="4818" w:type="dxa"/>
            <w:shd w:val="clear" w:color="auto" w:fill="auto"/>
          </w:tcPr>
          <w:p w:rsidR="009D3E95" w:rsidRPr="00DF2054" w:rsidRDefault="009D3E95" w:rsidP="00A357FB">
            <w:pPr>
              <w:pStyle w:val="Articolo"/>
              <w:widowControl w:val="0"/>
              <w:spacing w:line="240" w:lineRule="auto"/>
              <w:rPr>
                <w:rFonts w:ascii="DecimaWE Rg" w:hAnsi="DecimaWE Rg"/>
                <w:b/>
              </w:rPr>
            </w:pPr>
            <w:r w:rsidRPr="001A59E8">
              <w:rPr>
                <w:rFonts w:ascii="DecimaWE Rg" w:hAnsi="DecimaWE Rg"/>
              </w:rPr>
              <w:lastRenderedPageBreak/>
              <w:t xml:space="preserve">Art. </w:t>
            </w:r>
            <w:r w:rsidRPr="00DF2054">
              <w:rPr>
                <w:rFonts w:ascii="DecimaWE Rg" w:hAnsi="DecimaWE Rg"/>
                <w:b/>
              </w:rPr>
              <w:t>6</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(Erogazioni anticipate di finanziamenti concessi nell’ambito del SISSAR)</w:t>
            </w:r>
          </w:p>
        </w:tc>
        <w:tc>
          <w:tcPr>
            <w:tcW w:w="4819" w:type="dxa"/>
            <w:shd w:val="clear" w:color="auto" w:fill="auto"/>
          </w:tcPr>
          <w:p w:rsidR="009D3E95" w:rsidRPr="001A59E8" w:rsidRDefault="009D3E95" w:rsidP="00A357FB">
            <w:pPr>
              <w:pStyle w:val="Articolo"/>
              <w:widowControl w:val="0"/>
              <w:spacing w:line="240" w:lineRule="auto"/>
              <w:rPr>
                <w:rFonts w:ascii="DecimaWE Rg" w:hAnsi="DecimaWE Rg"/>
              </w:rPr>
            </w:pPr>
            <w:bookmarkStart w:id="55" w:name="ad6"/>
            <w:bookmarkEnd w:id="55"/>
            <w:r w:rsidRPr="001A59E8">
              <w:rPr>
                <w:rFonts w:ascii="DecimaWE Rg" w:hAnsi="DecimaWE Rg"/>
              </w:rPr>
              <w:t xml:space="preserve">Art. </w:t>
            </w:r>
            <w:r w:rsidR="007C26E4">
              <w:rPr>
                <w:rFonts w:ascii="DecimaWE Rg" w:hAnsi="DecimaWE Rg"/>
                <w:b/>
              </w:rPr>
              <w:t>7</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(Erogazioni anticipate di finanziamenti concessi nell’ambito del SISSAR)</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56" w:name="cs48"/>
            <w:bookmarkEnd w:id="5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Nel 2021 le erogazioni anticipate di cui all’articolo 13, comma 3, della legge regionale 23 febbraio 2006, n. 5 (Sistema integrato dei servizi di sviluppo agricolo e rurale (SISSAR)), sono concesse, previa richiesta del beneficiario, senza la presentazione di fideiussione bancaria o polizza assicurativa.</w:t>
            </w:r>
          </w:p>
        </w:tc>
        <w:tc>
          <w:tcPr>
            <w:tcW w:w="4819" w:type="dxa"/>
            <w:shd w:val="clear" w:color="auto" w:fill="auto"/>
          </w:tcPr>
          <w:p w:rsidR="002D3E56" w:rsidRPr="001A59E8" w:rsidRDefault="002D3E56" w:rsidP="00A357FB">
            <w:pPr>
              <w:pStyle w:val="Comma"/>
              <w:widowControl w:val="0"/>
              <w:spacing w:line="240" w:lineRule="auto"/>
              <w:ind w:firstLine="284"/>
              <w:rPr>
                <w:rFonts w:ascii="DecimaWE Rg" w:hAnsi="DecimaWE Rg"/>
              </w:rPr>
            </w:pPr>
            <w:bookmarkStart w:id="57" w:name="cd48"/>
            <w:bookmarkEnd w:id="57"/>
          </w:p>
          <w:p w:rsidR="009D3E95" w:rsidRPr="001A59E8"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DF2054" w:rsidRPr="00DA594C" w:rsidRDefault="00DF2054" w:rsidP="00A357FB">
            <w:pPr>
              <w:pStyle w:val="Articolo"/>
              <w:widowControl w:val="0"/>
              <w:spacing w:line="240" w:lineRule="auto"/>
              <w:rPr>
                <w:rFonts w:ascii="DecimaWE Rg" w:hAnsi="DecimaWE Rg"/>
                <w:sz w:val="22"/>
              </w:rPr>
            </w:pPr>
            <w:bookmarkStart w:id="58" w:name="as7"/>
            <w:bookmarkEnd w:id="58"/>
          </w:p>
          <w:p w:rsidR="009D3E95" w:rsidRPr="001A59E8" w:rsidRDefault="00621423" w:rsidP="00A357FB">
            <w:pPr>
              <w:pStyle w:val="Articolo"/>
              <w:widowControl w:val="0"/>
              <w:spacing w:line="240" w:lineRule="auto"/>
              <w:rPr>
                <w:rFonts w:ascii="DecimaWE Rg" w:hAnsi="DecimaWE Rg"/>
              </w:rPr>
            </w:pPr>
            <w:r>
              <w:rPr>
                <w:rFonts w:asciiTheme="minorHAnsi" w:hAnsiTheme="minorHAnsi"/>
                <w:sz w:val="22"/>
              </w:rPr>
              <w:br w:type="page"/>
            </w:r>
            <w:r w:rsidR="009D3E95" w:rsidRPr="001A59E8">
              <w:rPr>
                <w:rFonts w:ascii="DecimaWE Rg" w:hAnsi="DecimaWE Rg"/>
              </w:rPr>
              <w:t xml:space="preserve">Art. </w:t>
            </w:r>
            <w:r w:rsidR="009D3E95" w:rsidRPr="00DF2054">
              <w:rPr>
                <w:rFonts w:ascii="DecimaWE Rg" w:hAnsi="DecimaWE Rg"/>
                <w:b/>
              </w:rPr>
              <w:t>7</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(Sostegno alle iniziative di AgrifoodFVG nel periodo di emergenza sanitaria)</w:t>
            </w:r>
          </w:p>
        </w:tc>
        <w:tc>
          <w:tcPr>
            <w:tcW w:w="4819" w:type="dxa"/>
            <w:shd w:val="clear" w:color="auto" w:fill="auto"/>
          </w:tcPr>
          <w:p w:rsidR="00DF2054" w:rsidRDefault="00DF2054" w:rsidP="00A357FB">
            <w:pPr>
              <w:pStyle w:val="Articolo"/>
              <w:widowControl w:val="0"/>
              <w:spacing w:line="240" w:lineRule="auto"/>
              <w:rPr>
                <w:rFonts w:ascii="DecimaWE Rg" w:hAnsi="DecimaWE Rg"/>
              </w:rPr>
            </w:pPr>
            <w:bookmarkStart w:id="59" w:name="ad7"/>
            <w:bookmarkEnd w:id="59"/>
          </w:p>
          <w:p w:rsidR="009D3E95" w:rsidRPr="00DF2054" w:rsidRDefault="009D3E95" w:rsidP="00A357FB">
            <w:pPr>
              <w:pStyle w:val="Articolo"/>
              <w:widowControl w:val="0"/>
              <w:spacing w:line="240" w:lineRule="auto"/>
              <w:rPr>
                <w:rFonts w:ascii="DecimaWE Rg" w:hAnsi="DecimaWE Rg"/>
                <w:b/>
              </w:rPr>
            </w:pPr>
            <w:r w:rsidRPr="001A59E8">
              <w:rPr>
                <w:rFonts w:ascii="DecimaWE Rg" w:hAnsi="DecimaWE Rg"/>
              </w:rPr>
              <w:t xml:space="preserve">Art. </w:t>
            </w:r>
            <w:r w:rsidR="007C26E4">
              <w:rPr>
                <w:rFonts w:ascii="DecimaWE Rg" w:hAnsi="DecimaWE Rg"/>
                <w:b/>
              </w:rPr>
              <w:t>8</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(Sostegno alle iniziative di AgrifoodFVG nel periodo di emergenza sanitaria)</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60" w:name="cs49"/>
            <w:bookmarkEnd w:id="6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L’Amministrazione regionale è autorizzata a sostenere, nell’anno in corso, il prosieguo delle iniziative avviate o realizzate in via d’urgenza nel periodo di emergenza sanitaria dal Parco Agro - Alimentare FVG Agri-food &amp; Bioeconomy cluster agency S.c.a.r.l., di seguito AgrifoodFVG.</w:t>
            </w:r>
          </w:p>
        </w:tc>
        <w:tc>
          <w:tcPr>
            <w:tcW w:w="4819" w:type="dxa"/>
            <w:shd w:val="clear" w:color="auto" w:fill="auto"/>
          </w:tcPr>
          <w:p w:rsidR="002D3E56" w:rsidRPr="001A59E8" w:rsidRDefault="002D3E56" w:rsidP="00A357FB">
            <w:pPr>
              <w:pStyle w:val="Comma"/>
              <w:widowControl w:val="0"/>
              <w:spacing w:line="240" w:lineRule="auto"/>
              <w:ind w:firstLine="284"/>
              <w:rPr>
                <w:rFonts w:ascii="DecimaWE Rg" w:hAnsi="DecimaWE Rg"/>
              </w:rPr>
            </w:pPr>
            <w:bookmarkStart w:id="61" w:name="cd49"/>
            <w:bookmarkEnd w:id="61"/>
          </w:p>
          <w:p w:rsidR="009D3E95" w:rsidRPr="001A59E8"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62" w:name="cs50"/>
            <w:bookmarkEnd w:id="6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Il sostegno di cui al comma 1 è diretto alle finalità di cui all’articolo 3, comma 6, lettera a), della legge regionale 6 novembre 2020, n. 22 (Misure finanziarie intersettoriali), nonché a supportare le spese sostenute da AgrifoodFVG quale titolare del marchio collettivo “Io Sono FVG” per la gestione e implementazione del marchio medesimo nelle more del suo trasferimento alla Fondazione Agrifood &amp; Bioeconomy FVG, partecipata dalla Regione quale socio fondatore ai sensi dell’articolo 2, comma 5, della legge regionale 6 agosto 2015, n. 20 (Assestamento del bilancio 2015).</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63" w:name="cd50"/>
            <w:bookmarkEnd w:id="63"/>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64" w:name="cs51"/>
            <w:bookmarkEnd w:id="6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3.</w:t>
            </w:r>
            <w:r w:rsidRPr="001A59E8">
              <w:rPr>
                <w:rFonts w:ascii="DecimaWE Rg" w:hAnsi="DecimaWE Rg"/>
              </w:rPr>
              <w:tab/>
              <w:t>La domanda per la concessione del sostegno di cui al comma 1 è presentata, entro trenta giorni dalla data di entrata in vigore della presente legge, alla Direzione centrale competente in materia di risorse agroalimentari, corredata della relazione illustrativa delle attività già svolte e di quelle programmate, del preventivo di spesa e della eventuale rendicontazione delle spese già sostenute. Sono considerate rimborsabili e ammissibili esclusivamente le spese documentate, connesse con le finalità di cui al comma 2 e relative alle voci di costo di cui all’articolo 3, comma 9, della legge regionale 22/2020. Si applica quanto previsto dall’articolo 3, comma 10, della legge regionale 22/2020.</w:t>
            </w:r>
          </w:p>
        </w:tc>
        <w:tc>
          <w:tcPr>
            <w:tcW w:w="4819" w:type="dxa"/>
            <w:shd w:val="clear" w:color="auto" w:fill="auto"/>
          </w:tcPr>
          <w:p w:rsidR="009D3E95" w:rsidRDefault="009D3E95" w:rsidP="00A357FB">
            <w:pPr>
              <w:pStyle w:val="Comma"/>
              <w:widowControl w:val="0"/>
              <w:spacing w:line="240" w:lineRule="auto"/>
              <w:ind w:firstLine="284"/>
              <w:rPr>
                <w:rFonts w:ascii="DecimaWE Rg" w:hAnsi="DecimaWE Rg"/>
              </w:rPr>
            </w:pPr>
            <w:bookmarkStart w:id="65" w:name="cd51"/>
            <w:bookmarkEnd w:id="65"/>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66" w:name="cs52"/>
            <w:bookmarkEnd w:id="6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4.</w:t>
            </w:r>
            <w:r w:rsidRPr="001A59E8">
              <w:rPr>
                <w:rFonts w:ascii="DecimaWE Rg" w:hAnsi="DecimaWE Rg"/>
              </w:rPr>
              <w:tab/>
              <w:t>Per le finalità di cui al comma 1 si provvede a valere sullo stanziamento della Missione n. 16 (Agricoltura, politiche agroalimentari e pesca) - Programma n. 1 (Sviluppo del settore agricolo e del sistema agroalimentare) - Titolo n. 1 (Spese correnti) dello stato di previsione della spesa del bilancio per gli anni 2021-2023. (capitolo S/9462)</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67" w:name="cd52"/>
            <w:bookmarkEnd w:id="67"/>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68" w:name="cs53"/>
            <w:bookmarkEnd w:id="6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5.</w:t>
            </w:r>
            <w:r w:rsidRPr="001A59E8">
              <w:rPr>
                <w:rFonts w:ascii="DecimaWE Rg" w:hAnsi="DecimaWE Rg"/>
              </w:rPr>
              <w:tab/>
              <w:t>Il comma 7 dell’articolo 3 della legge regionale 22/2020 è sostituito dal seguente: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69" w:name="cd53"/>
            <w:bookmarkEnd w:id="69"/>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70" w:name="cs54"/>
            <w:bookmarkEnd w:id="7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&lt;&lt;7.</w:t>
            </w:r>
            <w:r w:rsidRPr="001A59E8">
              <w:rPr>
                <w:rFonts w:ascii="DecimaWE Rg" w:hAnsi="DecimaWE Rg"/>
              </w:rPr>
              <w:tab/>
              <w:t>Considerate la valenza di carattere pubblico delle iniziative di cui al comma 6 e la ricaduta generale a vantaggio di tutte le imprese del settore e dei consumatori, la Regione è autorizzata altresì a collaborare con AgrifoodFVG nella realizzazione del sistema di tracciabilità, in particolare attraverso la partecipazione al Comitato di controllo del marchio. A tal fine, nel rispetto della normativa a tutela della riservatezza, il personale dell’Amministrazione regionale, delle Aziende Sanitarie e degli Enti regionali partecipano al Comitato di controllo, mettendo a disposizione le proprie specifiche competenze e i dati reperibili presso l’Ente di appartenenza, le relative articolazioni organizzative e territoriali e altri Enti.&gt;&gt;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71" w:name="cd54"/>
            <w:bookmarkEnd w:id="71"/>
          </w:p>
        </w:tc>
      </w:tr>
      <w:tr w:rsidR="009D3E95" w:rsidRPr="001A59E8" w:rsidTr="00FA226D">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bookmarkStart w:id="72" w:name="as8"/>
            <w:bookmarkEnd w:id="72"/>
          </w:p>
          <w:p w:rsidR="009D3E95" w:rsidRPr="00DF2054" w:rsidRDefault="009D3E95" w:rsidP="00A357FB">
            <w:pPr>
              <w:pStyle w:val="Articolo"/>
              <w:widowControl w:val="0"/>
              <w:spacing w:line="240" w:lineRule="auto"/>
              <w:rPr>
                <w:rFonts w:ascii="DecimaWE Rg" w:hAnsi="DecimaWE Rg"/>
                <w:b/>
              </w:rPr>
            </w:pPr>
            <w:r w:rsidRPr="001A59E8">
              <w:rPr>
                <w:rFonts w:ascii="DecimaWE Rg" w:hAnsi="DecimaWE Rg"/>
              </w:rPr>
              <w:lastRenderedPageBreak/>
              <w:t xml:space="preserve">Art. </w:t>
            </w:r>
            <w:r w:rsidRPr="00DF2054">
              <w:rPr>
                <w:rFonts w:ascii="DecimaWE Rg" w:hAnsi="DecimaWE Rg"/>
                <w:b/>
              </w:rPr>
              <w:t>8</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(Modifiche all’articolo 4 della legge regionale 26/2020)</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73" w:name="ad8"/>
            <w:bookmarkEnd w:id="73"/>
          </w:p>
          <w:p w:rsidR="009D3E95" w:rsidRPr="00DF2054" w:rsidRDefault="009D3E95" w:rsidP="00A357FB">
            <w:pPr>
              <w:pStyle w:val="Articolo"/>
              <w:widowControl w:val="0"/>
              <w:spacing w:line="240" w:lineRule="auto"/>
              <w:rPr>
                <w:rFonts w:ascii="DecimaWE Rg" w:hAnsi="DecimaWE Rg"/>
                <w:b/>
              </w:rPr>
            </w:pPr>
            <w:r w:rsidRPr="001A59E8">
              <w:rPr>
                <w:rFonts w:ascii="DecimaWE Rg" w:hAnsi="DecimaWE Rg"/>
              </w:rPr>
              <w:lastRenderedPageBreak/>
              <w:t xml:space="preserve">Art. </w:t>
            </w:r>
            <w:r w:rsidR="007C26E4">
              <w:rPr>
                <w:rFonts w:ascii="DecimaWE Rg" w:hAnsi="DecimaWE Rg"/>
                <w:b/>
              </w:rPr>
              <w:t>9</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(Modifiche all’articolo 4 della legge regionale 26/2020)</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74" w:name="cs55"/>
            <w:bookmarkEnd w:id="7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All’articolo 4 della legge regionale legge regionale 30 dicembre 2020, n. 26 (Legge di stabilità 2021), sono apportate le seguenti modifiche:</w:t>
            </w:r>
          </w:p>
        </w:tc>
        <w:tc>
          <w:tcPr>
            <w:tcW w:w="4819" w:type="dxa"/>
            <w:shd w:val="clear" w:color="auto" w:fill="auto"/>
          </w:tcPr>
          <w:p w:rsidR="002D3E56" w:rsidRPr="001A59E8" w:rsidRDefault="002D3E56" w:rsidP="00A357FB">
            <w:pPr>
              <w:pStyle w:val="Comma"/>
              <w:widowControl w:val="0"/>
              <w:spacing w:line="240" w:lineRule="auto"/>
              <w:ind w:firstLine="284"/>
              <w:rPr>
                <w:rFonts w:ascii="DecimaWE Rg" w:hAnsi="DecimaWE Rg"/>
              </w:rPr>
            </w:pPr>
            <w:bookmarkStart w:id="75" w:name="cd55"/>
            <w:bookmarkEnd w:id="75"/>
          </w:p>
          <w:p w:rsidR="009D3E95" w:rsidRPr="001A59E8"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76" w:name="cs56"/>
            <w:bookmarkEnd w:id="7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a)</w:t>
            </w:r>
            <w:r w:rsidRPr="001A59E8">
              <w:rPr>
                <w:rFonts w:ascii="DecimaWE Rg" w:hAnsi="DecimaWE Rg"/>
              </w:rPr>
              <w:tab/>
              <w:t>al comma 62 la parola &lt;&lt;cinquanta&gt;&gt; è sostituita dalla seguente: &lt;&lt;trenta&gt;&gt;;</w:t>
            </w:r>
          </w:p>
        </w:tc>
        <w:tc>
          <w:tcPr>
            <w:tcW w:w="4819" w:type="dxa"/>
            <w:shd w:val="clear" w:color="auto" w:fill="auto"/>
          </w:tcPr>
          <w:p w:rsidR="009D3E95" w:rsidRDefault="009D3E95" w:rsidP="00A357FB">
            <w:pPr>
              <w:pStyle w:val="Comma"/>
              <w:widowControl w:val="0"/>
              <w:spacing w:line="240" w:lineRule="auto"/>
              <w:ind w:firstLine="284"/>
              <w:rPr>
                <w:rFonts w:ascii="DecimaWE Rg" w:hAnsi="DecimaWE Rg"/>
              </w:rPr>
            </w:pPr>
            <w:bookmarkStart w:id="77" w:name="cd56"/>
            <w:bookmarkEnd w:id="77"/>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78" w:name="cs57"/>
            <w:bookmarkEnd w:id="7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b)</w:t>
            </w:r>
            <w:r w:rsidRPr="001A59E8">
              <w:rPr>
                <w:rFonts w:ascii="DecimaWE Rg" w:hAnsi="DecimaWE Rg"/>
              </w:rPr>
              <w:tab/>
              <w:t>al comma 63 le parole &lt;&lt;fra 15.000 euro e 25.000 euro&gt;&gt; sono sostituite dalle seguenti: &lt;&lt;fra 5.000 euro e 20.000 euro&gt;&gt;.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79" w:name="cd57"/>
            <w:bookmarkEnd w:id="79"/>
          </w:p>
        </w:tc>
      </w:tr>
      <w:tr w:rsidR="009D3E95" w:rsidRPr="001A59E8" w:rsidTr="00FA226D">
        <w:trPr>
          <w:jc w:val="center"/>
        </w:trPr>
        <w:tc>
          <w:tcPr>
            <w:tcW w:w="4818" w:type="dxa"/>
            <w:shd w:val="clear" w:color="auto" w:fill="auto"/>
          </w:tcPr>
          <w:p w:rsidR="00DF2054" w:rsidRDefault="00DF2054" w:rsidP="00A357FB">
            <w:pPr>
              <w:pStyle w:val="Articolo"/>
              <w:widowControl w:val="0"/>
              <w:spacing w:line="240" w:lineRule="auto"/>
              <w:rPr>
                <w:rFonts w:ascii="DecimaWE Rg" w:hAnsi="DecimaWE Rg"/>
              </w:rPr>
            </w:pPr>
            <w:bookmarkStart w:id="80" w:name="as9"/>
            <w:bookmarkEnd w:id="80"/>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Pr="00DF2054">
              <w:rPr>
                <w:rFonts w:ascii="DecimaWE Rg" w:hAnsi="DecimaWE Rg"/>
                <w:b/>
              </w:rPr>
              <w:t>9</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(Manutenzione del sistema informativo di controllo e certificazione dei materiali di moltiplicazione della vite)</w:t>
            </w:r>
          </w:p>
        </w:tc>
        <w:tc>
          <w:tcPr>
            <w:tcW w:w="4819" w:type="dxa"/>
            <w:shd w:val="clear" w:color="auto" w:fill="auto"/>
          </w:tcPr>
          <w:p w:rsidR="00DF2054" w:rsidRDefault="00DF2054" w:rsidP="00A357FB">
            <w:pPr>
              <w:pStyle w:val="Articolo"/>
              <w:widowControl w:val="0"/>
              <w:spacing w:line="240" w:lineRule="auto"/>
              <w:rPr>
                <w:rFonts w:ascii="DecimaWE Rg" w:hAnsi="DecimaWE Rg"/>
              </w:rPr>
            </w:pPr>
            <w:bookmarkStart w:id="81" w:name="ad9"/>
            <w:bookmarkEnd w:id="81"/>
          </w:p>
          <w:p w:rsidR="009D3E95" w:rsidRPr="00DF2054" w:rsidRDefault="009D3E95" w:rsidP="00A357FB">
            <w:pPr>
              <w:pStyle w:val="Articolo"/>
              <w:widowControl w:val="0"/>
              <w:spacing w:line="240" w:lineRule="auto"/>
              <w:rPr>
                <w:rFonts w:ascii="DecimaWE Rg" w:hAnsi="DecimaWE Rg"/>
                <w:b/>
              </w:rPr>
            </w:pPr>
            <w:r w:rsidRPr="001A59E8">
              <w:rPr>
                <w:rFonts w:ascii="DecimaWE Rg" w:hAnsi="DecimaWE Rg"/>
              </w:rPr>
              <w:t xml:space="preserve">Art. </w:t>
            </w:r>
            <w:r w:rsidR="007C26E4">
              <w:rPr>
                <w:rFonts w:ascii="DecimaWE Rg" w:hAnsi="DecimaWE Rg"/>
                <w:b/>
              </w:rPr>
              <w:t>10</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(Manutenzione del sistema informativo di controllo e certificazione dei materiali di moltiplicazione della vite)</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82" w:name="cs58"/>
            <w:bookmarkEnd w:id="8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L’Amministrazione regionale è autorizzata a effettuare la gestione e la manutenzione evolutiva dell’applicativo realizzato ai sensi dell’articolo 37 della legge regionale 29 aprile 2019, n. 6 (Misure urgenti per il recupero della competitività regionale), per le finalità istituzionali delle autorità di cui agli articoli 4, 5 e 6 del decreto legislativo 2 febbraio 2021, n. 16 (Norme per la produzione e la commercializzazione dei materiali di moltiplicazione della vite in attuazione dell’articolo 11 della legge 4 ottobre 2019, n. 117, per l’adeguamento della normativa nazionale alle disposizioni del regolamento (UE) 2016/2031 e del regolamento (UE) 2017/625). Gli interventi di manutenzione evolutiva sono principalmente realizzati da ERSA attraverso risorse destinate dal Ministero delle politiche agricole, alimentari, e forestali nonché risorse del proprio bilancio.</w:t>
            </w:r>
          </w:p>
        </w:tc>
        <w:tc>
          <w:tcPr>
            <w:tcW w:w="4819" w:type="dxa"/>
            <w:shd w:val="clear" w:color="auto" w:fill="auto"/>
          </w:tcPr>
          <w:p w:rsidR="002D3E56" w:rsidRPr="001A59E8" w:rsidRDefault="002D3E56" w:rsidP="00A357FB">
            <w:pPr>
              <w:pStyle w:val="Comma"/>
              <w:widowControl w:val="0"/>
              <w:spacing w:line="240" w:lineRule="auto"/>
              <w:ind w:firstLine="284"/>
              <w:rPr>
                <w:rFonts w:ascii="DecimaWE Rg" w:hAnsi="DecimaWE Rg"/>
              </w:rPr>
            </w:pPr>
            <w:bookmarkStart w:id="83" w:name="cd58"/>
            <w:bookmarkEnd w:id="83"/>
          </w:p>
          <w:p w:rsidR="009D3E95" w:rsidRPr="001A59E8"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84" w:name="cs59"/>
            <w:bookmarkEnd w:id="8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Per la copertura degli oneri non gravanti sul bilancio di ERSA si provvede a valere sullo stanziamento della Missione n. 1 (Servizi istituzionali, generali e di gestione) - Programma n. 8 (Statistica e sistemi informativi) - Titolo n. 1 (Spese correnti) dello stato di previsione della spesa del bilancio per gli anni 2021-2023. (capitolo S/342) e a valere sullo stanziamento della Missione n. 1 (Servizi istituzionali, generali e di gestione) - Programma n. 8 (Statistica e sistemi informativi) - Titolo n. 2 (Spese in conto capitale) dello stato di previsione della spesa del bilancio per gli anni 2021-2023. (capitolo S/315)</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85" w:name="cd59"/>
            <w:bookmarkEnd w:id="85"/>
          </w:p>
        </w:tc>
      </w:tr>
    </w:tbl>
    <w:p w:rsidR="00AD7906" w:rsidRDefault="00AD7906" w:rsidP="00A357FB">
      <w:pPr>
        <w:widowControl w:val="0"/>
      </w:pPr>
      <w:bookmarkStart w:id="86" w:name="as10"/>
      <w:bookmarkEnd w:id="86"/>
      <w:r>
        <w:br w:type="page"/>
      </w:r>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9D3E95" w:rsidRPr="001A59E8" w:rsidTr="00FA226D">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lastRenderedPageBreak/>
              <w:t xml:space="preserve">Art. </w:t>
            </w:r>
            <w:r w:rsidRPr="00DF2054">
              <w:rPr>
                <w:rFonts w:ascii="DecimaWE Rg" w:hAnsi="DecimaWE Rg"/>
                <w:b/>
              </w:rPr>
              <w:t>10</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(Disposizioni transitorie per la vendita diretta del legname nelle aree colpite dal bostrico)</w:t>
            </w:r>
          </w:p>
        </w:tc>
        <w:tc>
          <w:tcPr>
            <w:tcW w:w="4819" w:type="dxa"/>
            <w:shd w:val="clear" w:color="auto" w:fill="auto"/>
          </w:tcPr>
          <w:p w:rsidR="009D3E95" w:rsidRPr="001A59E8" w:rsidRDefault="009D3E95" w:rsidP="00A357FB">
            <w:pPr>
              <w:pStyle w:val="Articolo"/>
              <w:widowControl w:val="0"/>
              <w:spacing w:line="240" w:lineRule="auto"/>
              <w:rPr>
                <w:rFonts w:ascii="DecimaWE Rg" w:hAnsi="DecimaWE Rg"/>
              </w:rPr>
            </w:pPr>
            <w:bookmarkStart w:id="87" w:name="ad10"/>
            <w:bookmarkEnd w:id="87"/>
            <w:r w:rsidRPr="001A59E8">
              <w:rPr>
                <w:rFonts w:ascii="DecimaWE Rg" w:hAnsi="DecimaWE Rg"/>
              </w:rPr>
              <w:t xml:space="preserve">Art. </w:t>
            </w:r>
            <w:r w:rsidR="007C26E4">
              <w:rPr>
                <w:rFonts w:ascii="DecimaWE Rg" w:hAnsi="DecimaWE Rg"/>
                <w:b/>
              </w:rPr>
              <w:t>11</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(Disposizioni transitorie per la vendita diretta del legname nelle aree colpite dal bostrico)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88" w:name="cs60"/>
            <w:bookmarkEnd w:id="8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Al fine di contrastare la diffusione del bostrico, ripristinare la funzionalità degli ecosistemi forestali, ridurre il rischio di propagazione degli incendi boschivi e favorire il recupero del legname, nei Comuni che presentano aree boschive colpite dall’agente patogeno e fino al 31 dicembre 2021, in deroga alle procedure di cui all’articolo 21, comma 3, lettere a) e b), della legge regionale 23 aprile 2007, n. 9 (Norme in materia di risorse forestali), è consentita la vendita diretta per importi non superiori a 75.000 euro, IVA esclusa.</w:t>
            </w:r>
          </w:p>
        </w:tc>
        <w:tc>
          <w:tcPr>
            <w:tcW w:w="4819" w:type="dxa"/>
            <w:shd w:val="clear" w:color="auto" w:fill="auto"/>
          </w:tcPr>
          <w:p w:rsidR="002D3E56" w:rsidRPr="001A59E8" w:rsidRDefault="002D3E56" w:rsidP="00A357FB">
            <w:pPr>
              <w:pStyle w:val="Comma"/>
              <w:widowControl w:val="0"/>
              <w:spacing w:line="240" w:lineRule="auto"/>
              <w:ind w:firstLine="284"/>
              <w:rPr>
                <w:rFonts w:ascii="DecimaWE Rg" w:hAnsi="DecimaWE Rg"/>
              </w:rPr>
            </w:pPr>
            <w:bookmarkStart w:id="89" w:name="cd60"/>
            <w:bookmarkEnd w:id="89"/>
          </w:p>
          <w:p w:rsidR="009D3E95" w:rsidRPr="001A59E8"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90" w:name="cs61"/>
            <w:bookmarkEnd w:id="9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Il termine di cui al comma 1 può essere prorogato con deliberazione della Giunta Regionale, tenendo conto dell’avanzamento delle attività di recupero del legname e dello stato di ripristino della funzionalità del bosco raggiunti in ciascuna area colpita.&gt;&gt;.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91" w:name="cd61"/>
            <w:bookmarkEnd w:id="91"/>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92" w:name="cs62"/>
            <w:bookmarkEnd w:id="9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3.</w:t>
            </w:r>
            <w:r w:rsidRPr="001A59E8">
              <w:rPr>
                <w:rFonts w:ascii="DecimaWE Rg" w:hAnsi="DecimaWE Rg"/>
              </w:rPr>
              <w:tab/>
              <w:t>Le entrate derivanti dal disposto di cui al comma 1 sono accertate e riscosse con riferimento al Titolo n. 3 (Entrate extratributarie) - Tipologia n. 301 (Vendita di beni e servizi e proventi derivanti dalla gestione dei beni) dello stato di previsione dell’entrata del bilancio per gli anni 2021-2023. (cap.755/E)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93" w:name="cd62"/>
            <w:bookmarkEnd w:id="93"/>
          </w:p>
        </w:tc>
      </w:tr>
      <w:tr w:rsidR="009D3E95" w:rsidRPr="001A59E8" w:rsidTr="00FA226D">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bookmarkStart w:id="94" w:name="as11"/>
            <w:bookmarkEnd w:id="94"/>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Pr="00DF2054">
              <w:rPr>
                <w:rFonts w:ascii="DecimaWE Rg" w:hAnsi="DecimaWE Rg"/>
                <w:b/>
              </w:rPr>
              <w:t>11</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(Modifiche alla legge regionale 10/2010)</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95" w:name="ad11"/>
            <w:bookmarkEnd w:id="95"/>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12</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(Modifiche alla legge regionale 10/2010)</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96" w:name="cs63"/>
            <w:bookmarkEnd w:id="9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Alla</w:t>
            </w:r>
            <w:r w:rsidR="00B90E08" w:rsidRPr="001A59E8">
              <w:rPr>
                <w:rFonts w:ascii="DecimaWE Rg" w:hAnsi="DecimaWE Rg"/>
              </w:rPr>
              <w:t xml:space="preserve"> legge regionale 16 giugno 2010, </w:t>
            </w:r>
            <w:r w:rsidRPr="001A59E8">
              <w:rPr>
                <w:rFonts w:ascii="DecimaWE Rg" w:hAnsi="DecimaWE Rg"/>
              </w:rPr>
              <w:t>n. 10 (Interventi di promozione per la cura e conservazione finalizzata al risanamento e al recupero dei terreni incolti e/o abbandonati nei territori montani), sono apportate le seguenti modifiche:</w:t>
            </w:r>
          </w:p>
        </w:tc>
        <w:tc>
          <w:tcPr>
            <w:tcW w:w="4819" w:type="dxa"/>
            <w:shd w:val="clear" w:color="auto" w:fill="auto"/>
          </w:tcPr>
          <w:p w:rsidR="002D3E56" w:rsidRPr="001A59E8" w:rsidRDefault="002D3E56" w:rsidP="00A357FB">
            <w:pPr>
              <w:pStyle w:val="Comma"/>
              <w:widowControl w:val="0"/>
              <w:spacing w:line="240" w:lineRule="auto"/>
              <w:ind w:firstLine="284"/>
              <w:rPr>
                <w:rFonts w:ascii="DecimaWE Rg" w:hAnsi="DecimaWE Rg"/>
              </w:rPr>
            </w:pPr>
            <w:bookmarkStart w:id="97" w:name="cd63"/>
            <w:bookmarkEnd w:id="97"/>
          </w:p>
          <w:p w:rsidR="009D3E95" w:rsidRPr="001A59E8"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98" w:name="cs64"/>
            <w:bookmarkEnd w:id="9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a)</w:t>
            </w:r>
            <w:r w:rsidRPr="001A59E8">
              <w:rPr>
                <w:rFonts w:ascii="DecimaWE Rg" w:hAnsi="DecimaWE Rg"/>
              </w:rPr>
              <w:tab/>
              <w:t>alla lettera a) del comma 3 dell’articolo 1 dopo le parole &lt;&lt;con particolare riferimento alle attività zootecniche,&gt;&gt; sono aggiunte le seguenti: &lt;&lt;all’agricoltura di montagna, alla castanicoltura da frutto e alle altre colture legnose montane&gt;&gt;;</w:t>
            </w:r>
          </w:p>
        </w:tc>
        <w:tc>
          <w:tcPr>
            <w:tcW w:w="4819" w:type="dxa"/>
            <w:shd w:val="clear" w:color="auto" w:fill="auto"/>
          </w:tcPr>
          <w:p w:rsidR="009D3E95" w:rsidRDefault="009D3E95" w:rsidP="00A357FB">
            <w:pPr>
              <w:pStyle w:val="Comma"/>
              <w:widowControl w:val="0"/>
              <w:spacing w:line="240" w:lineRule="auto"/>
              <w:ind w:firstLine="284"/>
              <w:rPr>
                <w:rFonts w:ascii="DecimaWE Rg" w:hAnsi="DecimaWE Rg"/>
              </w:rPr>
            </w:pPr>
            <w:bookmarkStart w:id="99" w:name="cd64"/>
            <w:bookmarkEnd w:id="99"/>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00" w:name="cs65"/>
            <w:bookmarkEnd w:id="10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b)</w:t>
            </w:r>
            <w:r w:rsidRPr="001A59E8">
              <w:rPr>
                <w:rFonts w:ascii="DecimaWE Rg" w:hAnsi="DecimaWE Rg"/>
              </w:rPr>
              <w:tab/>
              <w:t>al comma 1 dell’articolo 10 dopo le parole &lt;&lt;a prato o pascolo o prato-pascolo&gt;&gt; sono inserite le seguenti: &lt;&lt;, ovvero a terreno per lo svolgimento delle attività zootecniche, dell’agricoltura di montagna, della castanicoltura da frutto o delle altre colture legnose montane&gt;&gt;.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01" w:name="cd65"/>
            <w:bookmarkEnd w:id="101"/>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02" w:name="cs66"/>
            <w:bookmarkEnd w:id="10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Per le finalità di cui all’articolo 1, comma 3, lettera a), e all’articolo 10, comma 1, della legge regionale 10/2010, come modificati dal comma 1, si provvede a valere sulla Missione n. 9 (Sviluppo sostenibile e tutela del territorio e dell’ambiente) - Programma n. 7 (Sviluppo sostenibile territorio montano piccoli Comuni) - Titolo n. 2 (Spese correnti) dello stato di previsione della spesa del bilancio per gli anni 2021-2023. (cap.6014/S)</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03" w:name="cd66"/>
            <w:bookmarkEnd w:id="103"/>
          </w:p>
        </w:tc>
      </w:tr>
      <w:tr w:rsidR="009D3E95" w:rsidRPr="001A59E8" w:rsidTr="00FA226D">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bookmarkStart w:id="104" w:name="as12"/>
            <w:bookmarkEnd w:id="104"/>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Pr="00DF2054">
              <w:rPr>
                <w:rFonts w:ascii="DecimaWE Rg" w:hAnsi="DecimaWE Rg"/>
                <w:b/>
              </w:rPr>
              <w:t>12</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(Modifiche all’articolo 4 della legge regionale 9/2007)</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105" w:name="ad12"/>
            <w:bookmarkEnd w:id="105"/>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13</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(Modifiche all’articolo 4 della legge regionale 9/2007)</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06" w:name="cs67"/>
            <w:bookmarkEnd w:id="10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All’articolo 4 della legge regionale 23 aprile 2007, n. 9 (Norme in materia di risorse forestali), sono apportate le seguenti modifiche:</w:t>
            </w:r>
          </w:p>
        </w:tc>
        <w:tc>
          <w:tcPr>
            <w:tcW w:w="4819" w:type="dxa"/>
            <w:shd w:val="clear" w:color="auto" w:fill="auto"/>
          </w:tcPr>
          <w:p w:rsidR="002D3E56" w:rsidRPr="001A59E8" w:rsidRDefault="002D3E56" w:rsidP="00A357FB">
            <w:pPr>
              <w:pStyle w:val="Comma"/>
              <w:widowControl w:val="0"/>
              <w:spacing w:line="240" w:lineRule="auto"/>
              <w:ind w:firstLine="284"/>
              <w:rPr>
                <w:rFonts w:ascii="DecimaWE Rg" w:hAnsi="DecimaWE Rg"/>
              </w:rPr>
            </w:pPr>
            <w:bookmarkStart w:id="107" w:name="cd67"/>
            <w:bookmarkEnd w:id="107"/>
          </w:p>
          <w:p w:rsidR="009D3E95" w:rsidRPr="001A59E8"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08" w:name="cs68"/>
            <w:bookmarkEnd w:id="10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a)</w:t>
            </w:r>
            <w:r w:rsidRPr="001A59E8">
              <w:rPr>
                <w:rFonts w:ascii="DecimaWE Rg" w:hAnsi="DecimaWE Rg"/>
              </w:rPr>
              <w:tab/>
              <w:t>al comma 3 bis dopo le parole &lt;&lt;può avvalersi&gt;&gt; sono inserite le seguenti: &lt;&lt;delle sedi di allocamento o deposito,&gt;&gt;;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09" w:name="cd68"/>
            <w:bookmarkEnd w:id="109"/>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10" w:name="cs69"/>
            <w:bookmarkEnd w:id="11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b)</w:t>
            </w:r>
            <w:r w:rsidRPr="001A59E8">
              <w:rPr>
                <w:rFonts w:ascii="DecimaWE Rg" w:hAnsi="DecimaWE Rg"/>
              </w:rPr>
              <w:tab/>
              <w:t>al comma 3 ter dopo le parole &lt;&lt;per la gestione&gt;&gt; sono inserite le seguenti: &lt;&lt;delle sedi di allocamento o deposito,&gt;&gt;;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11" w:name="cd69"/>
            <w:bookmarkEnd w:id="111"/>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12" w:name="cs70"/>
            <w:bookmarkEnd w:id="11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lastRenderedPageBreak/>
              <w:t>c)</w:t>
            </w:r>
            <w:r w:rsidRPr="001A59E8">
              <w:rPr>
                <w:rFonts w:ascii="DecimaWE Rg" w:hAnsi="DecimaWE Rg"/>
              </w:rPr>
              <w:tab/>
              <w:t>al comma 3 quater dopo le parole &lt;&lt;le modalità e i termini di utilizzo&gt;&gt; sono inserite le seguenti: &lt;&lt;delle sedi di allocamento o deposito,&gt;&gt;.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13" w:name="cd70"/>
            <w:bookmarkEnd w:id="113"/>
          </w:p>
        </w:tc>
      </w:tr>
    </w:tbl>
    <w:p w:rsidR="00AD7906" w:rsidRDefault="00AD7906" w:rsidP="00A357FB">
      <w:pPr>
        <w:widowControl w:val="0"/>
      </w:pPr>
      <w:bookmarkStart w:id="114" w:name="as13"/>
      <w:bookmarkEnd w:id="114"/>
      <w:r>
        <w:lastRenderedPageBreak/>
        <w:br w:type="page"/>
      </w:r>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9D3E95" w:rsidRPr="001A59E8" w:rsidTr="00FA226D">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lastRenderedPageBreak/>
              <w:t xml:space="preserve">Art. </w:t>
            </w:r>
            <w:r w:rsidRPr="00DF2054">
              <w:rPr>
                <w:rFonts w:ascii="DecimaWE Rg" w:hAnsi="DecimaWE Rg"/>
                <w:b/>
              </w:rPr>
              <w:t>13</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(Disciplina delle funzioni del Corpo Forestale Regionale)</w:t>
            </w:r>
          </w:p>
        </w:tc>
        <w:tc>
          <w:tcPr>
            <w:tcW w:w="4819" w:type="dxa"/>
            <w:shd w:val="clear" w:color="auto" w:fill="auto"/>
          </w:tcPr>
          <w:p w:rsidR="009D3E95" w:rsidRPr="001A59E8" w:rsidRDefault="009D3E95" w:rsidP="00A357FB">
            <w:pPr>
              <w:pStyle w:val="Articolo"/>
              <w:widowControl w:val="0"/>
              <w:spacing w:line="240" w:lineRule="auto"/>
              <w:rPr>
                <w:rFonts w:ascii="DecimaWE Rg" w:hAnsi="DecimaWE Rg"/>
              </w:rPr>
            </w:pPr>
            <w:bookmarkStart w:id="115" w:name="ad13"/>
            <w:bookmarkEnd w:id="115"/>
            <w:r w:rsidRPr="001A59E8">
              <w:rPr>
                <w:rFonts w:ascii="DecimaWE Rg" w:hAnsi="DecimaWE Rg"/>
              </w:rPr>
              <w:t xml:space="preserve">Art. </w:t>
            </w:r>
            <w:r w:rsidR="007C26E4">
              <w:rPr>
                <w:rFonts w:ascii="DecimaWE Rg" w:hAnsi="DecimaWE Rg"/>
                <w:b/>
              </w:rPr>
              <w:t>14</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(Disciplina delle funzioni del Corpo Forestale Regionale)</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16" w:name="cs71"/>
            <w:bookmarkEnd w:id="11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La Regione Autonoma Friuli Venezia Giulia pone la tutela delle risorse naturali e dell’ambiente tra le proprie finalità primarie e il Corpo Forestale Regionale (CFR), istituito ai sensi dell’articolo 4 della legge costituzionale 31 gennaio 1963</w:t>
            </w:r>
            <w:r w:rsidR="00B90E08" w:rsidRPr="001A59E8">
              <w:rPr>
                <w:rFonts w:ascii="DecimaWE Rg" w:hAnsi="DecimaWE Rg"/>
              </w:rPr>
              <w:t>,</w:t>
            </w:r>
            <w:r w:rsidRPr="001A59E8">
              <w:rPr>
                <w:rFonts w:ascii="DecimaWE Rg" w:hAnsi="DecimaWE Rg"/>
              </w:rPr>
              <w:t xml:space="preserve"> n. 1 (</w:t>
            </w:r>
            <w:r w:rsidR="00C77235" w:rsidRPr="001A59E8">
              <w:rPr>
                <w:rFonts w:ascii="DecimaWE Rg" w:hAnsi="DecimaWE Rg"/>
              </w:rPr>
              <w:t>Statuto speciale della Regione Friuli-Venezia Giulia</w:t>
            </w:r>
            <w:r w:rsidRPr="001A59E8">
              <w:rPr>
                <w:rFonts w:ascii="DecimaWE Rg" w:hAnsi="DecimaWE Rg"/>
              </w:rPr>
              <w:t>), è l’organo tecnico che esercita sul territorio regionale le attività finalizzate alla tutela delle risorse naturali e forestali e dell’ambiente, con particolare riferimento alla conservazione e valorizzazione del patrimonio boschivo, alla difesa dei boschi dagli incendi, alle attività di soccorso in caso di calamità naturali, di monitoraggio e prevenzione del dissesto idrogeologico e delle valanghe, di tutela delle aree protette e di interesse naturalistico, di monitoraggio, gestione e salvaguardia della flora e della fauna selvatiche. Il CFR svolge altresì attività di studio, ricerca e divulgazione dei principi attinenti la tutela e la valorizzazione delle risorse forestali e naturali.</w:t>
            </w:r>
          </w:p>
        </w:tc>
        <w:tc>
          <w:tcPr>
            <w:tcW w:w="4819" w:type="dxa"/>
            <w:shd w:val="clear" w:color="auto" w:fill="auto"/>
          </w:tcPr>
          <w:p w:rsidR="002D3E56" w:rsidRPr="001A59E8" w:rsidRDefault="002D3E56" w:rsidP="00A357FB">
            <w:pPr>
              <w:pStyle w:val="Comma"/>
              <w:widowControl w:val="0"/>
              <w:spacing w:line="240" w:lineRule="auto"/>
              <w:ind w:firstLine="284"/>
              <w:rPr>
                <w:rFonts w:ascii="DecimaWE Rg" w:hAnsi="DecimaWE Rg"/>
              </w:rPr>
            </w:pPr>
            <w:bookmarkStart w:id="117" w:name="cd71"/>
            <w:bookmarkEnd w:id="117"/>
          </w:p>
          <w:p w:rsidR="009D3E95" w:rsidRPr="001A59E8"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18" w:name="cs72"/>
            <w:bookmarkEnd w:id="11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Fatte salve le specifiche competenze attribuite dalla legge alle Forze di polizia, all’Autorità di pubblica sicurezza, al Corpo Nazionale dei Vigili del Fuoco, nonché ad altri enti, nell’ambito delle attività di cui al comma 1 il CFR opera con compiti di polizia in materia forestale, faunistico-venatoria, ittica, di benessere animale, di protezione della natura e dell’ambiente e svolge funzioni di vigilanza, controllo, prevenzione e accertamento degli illeciti nelle materie attribuite dalla legge.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19" w:name="cd72"/>
            <w:bookmarkEnd w:id="119"/>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20" w:name="cs73"/>
            <w:bookmarkEnd w:id="12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3.</w:t>
            </w:r>
            <w:r w:rsidRPr="001A59E8">
              <w:rPr>
                <w:rFonts w:ascii="DecimaWE Rg" w:hAnsi="DecimaWE Rg"/>
              </w:rPr>
              <w:tab/>
              <w:t>Con regolamento emanato con decreto del Presidente della Regione su conforme deliberazione della Giunta regionale, sono adeguate l’articolazione e l’organizzazione del CFR ai fini dell’esercizio delle specifiche attività tecniche e di vigilanza di cui alla presente legge, nel rispetto delle legislazioni statali e regionali di settore e senza oneri a carico della finanza pubblica.</w:t>
            </w:r>
          </w:p>
        </w:tc>
        <w:tc>
          <w:tcPr>
            <w:tcW w:w="4819" w:type="dxa"/>
            <w:shd w:val="clear" w:color="auto" w:fill="auto"/>
          </w:tcPr>
          <w:p w:rsidR="009D3E95" w:rsidRDefault="009D3E95" w:rsidP="00A357FB">
            <w:pPr>
              <w:pStyle w:val="Comma"/>
              <w:widowControl w:val="0"/>
              <w:spacing w:line="240" w:lineRule="auto"/>
              <w:ind w:firstLine="284"/>
              <w:rPr>
                <w:rFonts w:ascii="DecimaWE Rg" w:hAnsi="DecimaWE Rg"/>
              </w:rPr>
            </w:pPr>
            <w:bookmarkStart w:id="121" w:name="cd73"/>
            <w:bookmarkEnd w:id="121"/>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bookmarkStart w:id="122" w:name="as14"/>
            <w:bookmarkEnd w:id="122"/>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Pr="00DF2054">
              <w:rPr>
                <w:rFonts w:ascii="DecimaWE Rg" w:hAnsi="DecimaWE Rg"/>
                <w:b/>
              </w:rPr>
              <w:t>14</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(Revisioni e collaudi dei mezzi del Corpo Forestale Regionale)</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123" w:name="ad14"/>
            <w:bookmarkEnd w:id="123"/>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15</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(Revisioni e collaudi dei mezzi del Corpo Forestale Regionale)</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24" w:name="cs74"/>
            <w:bookmarkEnd w:id="12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Per le operazioni di revisione annuale o periodica e per i collaudi, nonché per le relative pratiche amministrative dei mezzi in dotazione al Corpo Forestale Regionale, ci si può avvalere anche degli uffici territoriali del Servizio motorizzazione civile regionale, ai sensi dell’articolo 11 della legge regionale 21 luglio 2017, n. 29 (Misure per lo sviluppo del sistema territoriale regionale nonché interventi di semplificazione dell’ordinamento regionale nelle materie dell’edilizia e infrastrutture, portualità regionale e trasporti, urbanistica e lavori pubblici, paesaggio e biodiversità).</w:t>
            </w:r>
          </w:p>
        </w:tc>
        <w:tc>
          <w:tcPr>
            <w:tcW w:w="4819" w:type="dxa"/>
            <w:shd w:val="clear" w:color="auto" w:fill="auto"/>
          </w:tcPr>
          <w:p w:rsidR="002D3E56" w:rsidRPr="001A59E8" w:rsidRDefault="002D3E56" w:rsidP="00A357FB">
            <w:pPr>
              <w:pStyle w:val="Comma"/>
              <w:widowControl w:val="0"/>
              <w:spacing w:line="240" w:lineRule="auto"/>
              <w:ind w:firstLine="284"/>
              <w:rPr>
                <w:rFonts w:ascii="DecimaWE Rg" w:hAnsi="DecimaWE Rg"/>
              </w:rPr>
            </w:pPr>
            <w:bookmarkStart w:id="125" w:name="cd74"/>
            <w:bookmarkEnd w:id="125"/>
          </w:p>
          <w:p w:rsidR="009D3E95" w:rsidRPr="001A59E8"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26" w:name="cs75"/>
            <w:bookmarkEnd w:id="12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Per le finalità di cui al comma 1 si provvede a valere sullo stanziamento della Missione n. 1 (Servizi istituzionali, generali e di gestione) - Programma n. 3 (Gestione economica, finanziaria, programmazione, provveditorato) - Titolo n. 1 (Spese correnti) dello stato di previsione della spesa del bilancio per gli anni 2021-2023. (capitolo S/6474)</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27" w:name="cd75"/>
            <w:bookmarkEnd w:id="127"/>
          </w:p>
        </w:tc>
      </w:tr>
      <w:tr w:rsidR="009D3E95" w:rsidRPr="001A59E8" w:rsidTr="00FA226D">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bookmarkStart w:id="128" w:name="as15"/>
            <w:bookmarkEnd w:id="128"/>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Pr="00DF2054">
              <w:rPr>
                <w:rFonts w:ascii="DecimaWE Rg" w:hAnsi="DecimaWE Rg"/>
                <w:b/>
              </w:rPr>
              <w:t>15</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(Modifica all’articolo 61 della legge regionale 9/2007)</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129" w:name="ad15"/>
            <w:bookmarkEnd w:id="129"/>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16</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(Modifica all’articolo 61 della legge regionale 9/2007)</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30" w:name="cs76"/>
            <w:bookmarkEnd w:id="13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Al comma 1, dell’articolo 61, della legge regionale 23 aprile 2007, n. 9 (Norme in materia di risorse forestali), le parole &lt;&lt;didattici e officinali&gt;&gt; sono sostituite dalle seguenti: &lt;&lt;didattici, officinali e commerciali&gt;&gt;.</w:t>
            </w:r>
          </w:p>
        </w:tc>
        <w:tc>
          <w:tcPr>
            <w:tcW w:w="4819" w:type="dxa"/>
            <w:shd w:val="clear" w:color="auto" w:fill="auto"/>
          </w:tcPr>
          <w:p w:rsidR="002D3E56" w:rsidRPr="001A59E8" w:rsidRDefault="002D3E56" w:rsidP="00A357FB">
            <w:pPr>
              <w:pStyle w:val="Comma"/>
              <w:widowControl w:val="0"/>
              <w:spacing w:line="240" w:lineRule="auto"/>
              <w:ind w:firstLine="284"/>
              <w:rPr>
                <w:rFonts w:ascii="DecimaWE Rg" w:hAnsi="DecimaWE Rg"/>
              </w:rPr>
            </w:pPr>
            <w:bookmarkStart w:id="131" w:name="cd76"/>
            <w:bookmarkEnd w:id="131"/>
          </w:p>
          <w:p w:rsidR="009D3E95" w:rsidRPr="001A59E8"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18355D" w:rsidRPr="001A59E8" w:rsidRDefault="0018355D" w:rsidP="00A357FB">
            <w:pPr>
              <w:pStyle w:val="Articolo"/>
              <w:widowControl w:val="0"/>
              <w:spacing w:line="240" w:lineRule="auto"/>
              <w:rPr>
                <w:rFonts w:ascii="DecimaWE Rg" w:hAnsi="DecimaWE Rg"/>
              </w:rPr>
            </w:pPr>
            <w:bookmarkStart w:id="132" w:name="as16"/>
            <w:bookmarkEnd w:id="132"/>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lastRenderedPageBreak/>
              <w:t xml:space="preserve">Art. </w:t>
            </w:r>
            <w:r w:rsidRPr="00DF2054">
              <w:rPr>
                <w:rFonts w:ascii="DecimaWE Rg" w:hAnsi="DecimaWE Rg"/>
                <w:b/>
              </w:rPr>
              <w:t>16</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(Modifica all’articolo 5 della legge regionale 24/2019)</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133" w:name="ad16"/>
            <w:bookmarkEnd w:id="133"/>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lastRenderedPageBreak/>
              <w:t xml:space="preserve">Art. </w:t>
            </w:r>
            <w:r w:rsidR="007C26E4">
              <w:rPr>
                <w:rFonts w:ascii="DecimaWE Rg" w:hAnsi="DecimaWE Rg"/>
                <w:b/>
              </w:rPr>
              <w:t>17</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(Modifica all’articolo 5 della legge regionale 24/2019)</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34" w:name="cs77"/>
            <w:bookmarkEnd w:id="13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Alla lettera b) del comma 33 dell’articolo 5 della legge regionale 27 dicembre 2019, n. 24 (Legge di stabilità 2020), le parole &lt;&lt;anche mediante delega alla Direzione centrale risorse agroalimentari, forestali e ittiche&gt;&gt; sono sostituite dalle seguenti: &lt;&lt;anche mediante delega ai rispettivi Comuni sotto il coordinamento della Direzione centrale risorse agroalimentari, forestali e ittiche&gt;&gt;.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35" w:name="cd77"/>
            <w:bookmarkEnd w:id="135"/>
          </w:p>
          <w:p w:rsidR="00566466" w:rsidRDefault="00566466" w:rsidP="00A357FB">
            <w:pPr>
              <w:pStyle w:val="Comma"/>
              <w:widowControl w:val="0"/>
              <w:spacing w:line="240" w:lineRule="auto"/>
              <w:ind w:firstLine="284"/>
              <w:rPr>
                <w:rFonts w:ascii="DecimaWE Rg" w:hAnsi="DecimaWE Rg"/>
              </w:rPr>
            </w:pPr>
            <w:r w:rsidRPr="001A59E8">
              <w:rPr>
                <w:rFonts w:ascii="DecimaWE Rg" w:hAnsi="DecimaWE Rg"/>
              </w:rPr>
              <w:t>Identico</w:t>
            </w: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36" w:name="cs78"/>
            <w:bookmarkEnd w:id="13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Per le finalità previste dall’articolo 5, comma 33, lettera b)</w:t>
            </w:r>
            <w:r w:rsidR="00213132" w:rsidRPr="001A59E8">
              <w:rPr>
                <w:rFonts w:ascii="DecimaWE Rg" w:hAnsi="DecimaWE Rg"/>
              </w:rPr>
              <w:t>,</w:t>
            </w:r>
            <w:r w:rsidRPr="001A59E8">
              <w:rPr>
                <w:rFonts w:ascii="DecimaWE Rg" w:hAnsi="DecimaWE Rg"/>
              </w:rPr>
              <w:t xml:space="preserve"> della legge regionale 24/2019, come modificato dal comma 1</w:t>
            </w:r>
            <w:r w:rsidR="00213132" w:rsidRPr="001A59E8">
              <w:rPr>
                <w:rFonts w:ascii="DecimaWE Rg" w:hAnsi="DecimaWE Rg"/>
              </w:rPr>
              <w:t>,</w:t>
            </w:r>
            <w:r w:rsidRPr="001A59E8">
              <w:rPr>
                <w:rFonts w:ascii="DecimaWE Rg" w:hAnsi="DecimaWE Rg"/>
              </w:rPr>
              <w:t xml:space="preserve"> si provvede a valere sulle risorse del Fondo regionale per la Protezione civile di cui alla legge regionale 31 dicembre 1986, n. 64 (Organizzazione delle strutture ed interventi di competenza regionale in materia di protezione civile).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37" w:name="cd78"/>
            <w:bookmarkEnd w:id="137"/>
          </w:p>
        </w:tc>
      </w:tr>
      <w:tr w:rsidR="009D3E95" w:rsidRPr="001A59E8" w:rsidTr="00FA226D">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bookmarkStart w:id="138" w:name="as17"/>
            <w:bookmarkEnd w:id="138"/>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Pr="00DF2054">
              <w:rPr>
                <w:rFonts w:ascii="DecimaWE Rg" w:hAnsi="DecimaWE Rg"/>
                <w:b/>
              </w:rPr>
              <w:t>17</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(Disposizione transitoria in materia di incentivi per i conduttori di fondi nei biotopi)</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139" w:name="ad17"/>
            <w:bookmarkEnd w:id="139"/>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18</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(Disposizione transitoria in materia di incentivi per i conduttori di fondi nei biotopi)</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40" w:name="cs79"/>
            <w:bookmarkEnd w:id="14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Nelle more della riforma della legge regionale 30 settembre 1996, n. 42 (Norme in materia di parchi e riserve naturali regionali), sono considerate irricevibili le domande presentate nell’anno 2021 per la concessione degli incentivi a favore dei conduttori dei fondi inseriti nei biotopi naturali, previsti dall’articolo 4, comma 2 bis, lettera b)</w:t>
            </w:r>
            <w:r w:rsidR="00213132" w:rsidRPr="001A59E8">
              <w:rPr>
                <w:rFonts w:ascii="DecimaWE Rg" w:hAnsi="DecimaWE Rg"/>
              </w:rPr>
              <w:t>,</w:t>
            </w:r>
            <w:r w:rsidRPr="001A59E8">
              <w:rPr>
                <w:rFonts w:ascii="DecimaWE Rg" w:hAnsi="DecimaWE Rg"/>
              </w:rPr>
              <w:t xml:space="preserve"> della medesima legge regionale.</w:t>
            </w:r>
          </w:p>
        </w:tc>
        <w:tc>
          <w:tcPr>
            <w:tcW w:w="4819" w:type="dxa"/>
            <w:shd w:val="clear" w:color="auto" w:fill="auto"/>
          </w:tcPr>
          <w:p w:rsidR="00566466" w:rsidRPr="001A59E8" w:rsidRDefault="00566466" w:rsidP="00A357FB">
            <w:pPr>
              <w:pStyle w:val="Comma"/>
              <w:widowControl w:val="0"/>
              <w:spacing w:line="240" w:lineRule="auto"/>
              <w:ind w:firstLine="284"/>
              <w:rPr>
                <w:rFonts w:ascii="DecimaWE Rg" w:hAnsi="DecimaWE Rg"/>
              </w:rPr>
            </w:pPr>
            <w:bookmarkStart w:id="141" w:name="cd79"/>
            <w:bookmarkEnd w:id="141"/>
          </w:p>
          <w:p w:rsidR="009D3E95" w:rsidRPr="001A59E8" w:rsidRDefault="0056646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bookmarkStart w:id="142" w:name="as18"/>
            <w:bookmarkEnd w:id="142"/>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Pr="00DF2054">
              <w:rPr>
                <w:rFonts w:ascii="DecimaWE Rg" w:hAnsi="DecimaWE Rg"/>
                <w:b/>
              </w:rPr>
              <w:t>18</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(Disposizioni transitorie in materia di raccolta dei funghi epigei)</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143" w:name="ad18"/>
            <w:bookmarkEnd w:id="143"/>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19</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(Disposizioni transitorie in materia di raccolta dei funghi epigei)</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44" w:name="cs80"/>
            <w:bookmarkEnd w:id="14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Per il 2021, al fine di contemperare le esigenze di decentramento delle funzioni con quelle sottese alla semplificazione degli adempimenti burocratici a favore dei cittadini, la raccolta dei funghi epigei di cui alla legge regionale 7 luglio 2017, n. 25 (Norme per la raccolta e la commercializzazione dei funghi epigei spontanei nel territorio regionale), avviene nel rispetto delle seguenti disposizioni:</w:t>
            </w:r>
          </w:p>
        </w:tc>
        <w:tc>
          <w:tcPr>
            <w:tcW w:w="4819" w:type="dxa"/>
            <w:shd w:val="clear" w:color="auto" w:fill="auto"/>
          </w:tcPr>
          <w:p w:rsidR="00566466" w:rsidRPr="001A59E8" w:rsidRDefault="00566466" w:rsidP="00A357FB">
            <w:pPr>
              <w:pStyle w:val="Comma"/>
              <w:widowControl w:val="0"/>
              <w:spacing w:line="240" w:lineRule="auto"/>
              <w:ind w:firstLine="284"/>
              <w:rPr>
                <w:rFonts w:ascii="DecimaWE Rg" w:hAnsi="DecimaWE Rg"/>
              </w:rPr>
            </w:pPr>
            <w:bookmarkStart w:id="145" w:name="cd80"/>
            <w:bookmarkEnd w:id="145"/>
          </w:p>
          <w:p w:rsidR="009D3E95" w:rsidRPr="001A59E8" w:rsidRDefault="0056646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46" w:name="cs81"/>
            <w:bookmarkEnd w:id="14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a)</w:t>
            </w:r>
            <w:r w:rsidRPr="001A59E8">
              <w:rPr>
                <w:rFonts w:ascii="DecimaWE Rg" w:hAnsi="DecimaWE Rg"/>
              </w:rPr>
              <w:tab/>
              <w:t>per l’istruttoria delle autorizzazioni alla raccolta dei funghi di cui all’articolo 2 della legge regionale 25/2017 e delle autorizzazioni alla raccolta dei funghi per fini espositivi, didattici, scientifici e di prevenzione di cui all’articolo 6 della legge regionale 25/2017, gli Enti di decentramento regionale (EDR) possono avvalersi del supporto della Direzione centrale risorse agroalimentari, forestali e ittiche secondo le modalità concordate con la medesima;</w:t>
            </w:r>
          </w:p>
        </w:tc>
        <w:tc>
          <w:tcPr>
            <w:tcW w:w="4819" w:type="dxa"/>
            <w:shd w:val="clear" w:color="auto" w:fill="auto"/>
          </w:tcPr>
          <w:p w:rsidR="009D3E95" w:rsidRDefault="009D3E95" w:rsidP="00A357FB">
            <w:pPr>
              <w:pStyle w:val="Comma"/>
              <w:widowControl w:val="0"/>
              <w:spacing w:line="240" w:lineRule="auto"/>
              <w:ind w:firstLine="284"/>
              <w:rPr>
                <w:rFonts w:ascii="DecimaWE Rg" w:hAnsi="DecimaWE Rg"/>
              </w:rPr>
            </w:pPr>
            <w:bookmarkStart w:id="147" w:name="cd81"/>
            <w:bookmarkEnd w:id="147"/>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48" w:name="cs82"/>
            <w:bookmarkEnd w:id="14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b)</w:t>
            </w:r>
            <w:r w:rsidRPr="001A59E8">
              <w:rPr>
                <w:rFonts w:ascii="DecimaWE Rg" w:hAnsi="DecimaWE Rg"/>
              </w:rPr>
              <w:tab/>
              <w:t>fatto salvo quanto previsto dagli articoli 3 e 4 della legge regionale 25/2017, la raccolta dei funghi è consentita anche in tutto il territorio regionale a coloro che sono in possesso dell’autorizzazione alla raccolta di cui all’articolo 2 della legge regionale 25/2017 e della ricevuta del versamento alla Regione del contributo annuale stabilito con deliberazione della Giunta regionale, su proposta dell’Assessore competente in materia di caccia. Si applicano le disposizioni di cui all’articolo 3, commi 2 e 3</w:t>
            </w:r>
            <w:r w:rsidR="00213132" w:rsidRPr="001A59E8">
              <w:rPr>
                <w:rFonts w:ascii="DecimaWE Rg" w:hAnsi="DecimaWE Rg"/>
              </w:rPr>
              <w:t>,</w:t>
            </w:r>
            <w:r w:rsidRPr="001A59E8">
              <w:rPr>
                <w:rFonts w:ascii="DecimaWE Rg" w:hAnsi="DecimaWE Rg"/>
              </w:rPr>
              <w:t xml:space="preserve"> della legge regionale 25/2017 e la sanzione amministrativa prevista dall’articolo 14, comma 2</w:t>
            </w:r>
            <w:r w:rsidR="00213132" w:rsidRPr="001A59E8">
              <w:rPr>
                <w:rFonts w:ascii="DecimaWE Rg" w:hAnsi="DecimaWE Rg"/>
              </w:rPr>
              <w:t>,</w:t>
            </w:r>
            <w:r w:rsidRPr="001A59E8">
              <w:rPr>
                <w:rFonts w:ascii="DecimaWE Rg" w:hAnsi="DecimaWE Rg"/>
              </w:rPr>
              <w:t xml:space="preserve"> della legge medesima;</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49" w:name="cd82"/>
            <w:bookmarkEnd w:id="149"/>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50" w:name="cs83"/>
            <w:bookmarkEnd w:id="15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c)</w:t>
            </w:r>
            <w:r w:rsidRPr="001A59E8">
              <w:rPr>
                <w:rFonts w:ascii="DecimaWE Rg" w:hAnsi="DecimaWE Rg"/>
              </w:rPr>
              <w:tab/>
              <w:t xml:space="preserve">per consentire il tempestivo avvio dell’attività di raccolta alla luce dell’elevato numero di domande per lo svolgimento della prova orale accumulatesi presso gli Ispettorati micologici a causa delle misure di prevenzione della diffusione del COVID-19, coloro che hanno svolto la prova entro il 31 dicembre 2021 possono svolgere l’attività di raccolta per sessanta giorni decorrenti dalla data della prova </w:t>
            </w:r>
            <w:r w:rsidRPr="001A59E8">
              <w:rPr>
                <w:rFonts w:ascii="DecimaWE Rg" w:hAnsi="DecimaWE Rg"/>
              </w:rPr>
              <w:lastRenderedPageBreak/>
              <w:t>medesima anche prima dell’ottenimento dell’autorizzazione alla raccolta di cui all’articolo 2 della legge regionale 25/2017</w:t>
            </w:r>
            <w:r w:rsidR="00213132" w:rsidRPr="001A59E8">
              <w:rPr>
                <w:rFonts w:ascii="DecimaWE Rg" w:hAnsi="DecimaWE Rg"/>
              </w:rPr>
              <w:t>;</w:t>
            </w:r>
            <w:r w:rsidRPr="001A59E8">
              <w:rPr>
                <w:rFonts w:ascii="DecimaWE Rg" w:hAnsi="DecimaWE Rg"/>
              </w:rPr>
              <w:t xml:space="preserve"> </w:t>
            </w:r>
            <w:r w:rsidR="00213132" w:rsidRPr="001A59E8">
              <w:rPr>
                <w:rFonts w:ascii="DecimaWE Rg" w:hAnsi="DecimaWE Rg"/>
              </w:rPr>
              <w:t>a</w:t>
            </w:r>
            <w:r w:rsidRPr="001A59E8">
              <w:rPr>
                <w:rFonts w:ascii="DecimaWE Rg" w:hAnsi="DecimaWE Rg"/>
              </w:rPr>
              <w:t xml:space="preserve"> tal fine, durante la raccolta, il raccoglitore deve essere in possesso di documento di identità, della copia del certificato di superamento della prova e della ricevuta del versamento del contributo annuale</w:t>
            </w:r>
            <w:r w:rsidR="00213132" w:rsidRPr="001A59E8">
              <w:rPr>
                <w:rFonts w:ascii="DecimaWE Rg" w:hAnsi="DecimaWE Rg"/>
              </w:rPr>
              <w:t>;</w:t>
            </w:r>
            <w:r w:rsidRPr="001A59E8">
              <w:rPr>
                <w:rFonts w:ascii="DecimaWE Rg" w:hAnsi="DecimaWE Rg"/>
              </w:rPr>
              <w:t xml:space="preserve"> </w:t>
            </w:r>
            <w:r w:rsidR="00213132" w:rsidRPr="001A59E8">
              <w:rPr>
                <w:rFonts w:ascii="DecimaWE Rg" w:hAnsi="DecimaWE Rg"/>
              </w:rPr>
              <w:t>n</w:t>
            </w:r>
            <w:r w:rsidRPr="001A59E8">
              <w:rPr>
                <w:rFonts w:ascii="DecimaWE Rg" w:hAnsi="DecimaWE Rg"/>
              </w:rPr>
              <w:t>on si applica la sanzione di cui all’articolo 14</w:t>
            </w:r>
            <w:r w:rsidR="00213132" w:rsidRPr="001A59E8">
              <w:rPr>
                <w:rFonts w:ascii="DecimaWE Rg" w:hAnsi="DecimaWE Rg"/>
              </w:rPr>
              <w:t>,</w:t>
            </w:r>
            <w:r w:rsidRPr="001A59E8">
              <w:rPr>
                <w:rFonts w:ascii="DecimaWE Rg" w:hAnsi="DecimaWE Rg"/>
              </w:rPr>
              <w:t xml:space="preserve"> comma 1, lettera a).</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51" w:name="cd83"/>
            <w:bookmarkEnd w:id="151"/>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52" w:name="cs84"/>
            <w:bookmarkEnd w:id="15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Al comma 3 dell’articolo 1</w:t>
            </w:r>
            <w:r w:rsidR="00213132" w:rsidRPr="001A59E8">
              <w:rPr>
                <w:rFonts w:ascii="DecimaWE Rg" w:hAnsi="DecimaWE Rg"/>
              </w:rPr>
              <w:t>5 della legge regionale 25/2017</w:t>
            </w:r>
            <w:r w:rsidRPr="001A59E8">
              <w:rPr>
                <w:rFonts w:ascii="DecimaWE Rg" w:hAnsi="DecimaWE Rg"/>
              </w:rPr>
              <w:t xml:space="preserve"> le parole &lt;&lt;Nel 2021&gt;&gt; sono sostituite dalle seguenti: &lt;&lt;Nel 2021 e nel 2022&gt;&gt; e le parole &lt;&lt;nell’anno finanziario 2020&gt;&gt; sono sostituite dalle seguenti: &lt;&lt;nell’anno finanziario precedente&gt;&gt;.</w:t>
            </w:r>
          </w:p>
        </w:tc>
        <w:tc>
          <w:tcPr>
            <w:tcW w:w="4819" w:type="dxa"/>
            <w:shd w:val="clear" w:color="auto" w:fill="auto"/>
          </w:tcPr>
          <w:p w:rsidR="009D3E95" w:rsidRDefault="009D3E95" w:rsidP="00A357FB">
            <w:pPr>
              <w:pStyle w:val="Comma"/>
              <w:widowControl w:val="0"/>
              <w:spacing w:line="240" w:lineRule="auto"/>
              <w:ind w:firstLine="284"/>
              <w:rPr>
                <w:rFonts w:ascii="DecimaWE Rg" w:hAnsi="DecimaWE Rg"/>
              </w:rPr>
            </w:pPr>
            <w:bookmarkStart w:id="153" w:name="cd84"/>
            <w:bookmarkEnd w:id="153"/>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54" w:name="cs85"/>
            <w:bookmarkEnd w:id="15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3.</w:t>
            </w:r>
            <w:r w:rsidRPr="001A59E8">
              <w:rPr>
                <w:rFonts w:ascii="DecimaWE Rg" w:hAnsi="DecimaWE Rg"/>
              </w:rPr>
              <w:tab/>
              <w:t xml:space="preserve">Le entrate di cui al comma 1, lettera b), sono accertate e riscosse al Titolo n. 3 (Entrate extratributarie) </w:t>
            </w:r>
            <w:r w:rsidR="00B41671" w:rsidRPr="001A59E8">
              <w:rPr>
                <w:rFonts w:ascii="DecimaWE Rg" w:hAnsi="DecimaWE Rg"/>
              </w:rPr>
              <w:t xml:space="preserve">- </w:t>
            </w:r>
            <w:r w:rsidRPr="001A59E8">
              <w:rPr>
                <w:rFonts w:ascii="DecimaWE Rg" w:hAnsi="DecimaWE Rg"/>
              </w:rPr>
              <w:t>Tipologia n. 30100 (Vendita di beni e servizi e proventi derivanti dalla gestione dei beni) dello stato di previsione dell’entrata del bilancio per gli anni 2021-2023. (E/747)</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55" w:name="cd85"/>
            <w:bookmarkEnd w:id="155"/>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56" w:name="cs86"/>
            <w:bookmarkEnd w:id="15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4.</w:t>
            </w:r>
            <w:r w:rsidRPr="001A59E8">
              <w:rPr>
                <w:rFonts w:ascii="DecimaWE Rg" w:hAnsi="DecimaWE Rg"/>
              </w:rPr>
              <w:tab/>
              <w:t>Per le finalità previste dall’articolo 15, comma 3, della legge regionale 25/2017, come modificato dal comma 2, si provvede a valere sullo stanziamento della Missione n. 18 (Relazioni con le altre autonomie territoriali e locali) - Programma n. 1 (Relazioni finanziarie con le altre autonomie territoriali) - Titolo n. 1 (Spese correnti) dello stato di previsione della spesa del bilancio per gli anni 2021-2023. (cap.6720/S)</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57" w:name="cd86"/>
            <w:bookmarkEnd w:id="157"/>
          </w:p>
        </w:tc>
      </w:tr>
      <w:tr w:rsidR="009D3E95" w:rsidRPr="001A59E8" w:rsidTr="00FA226D">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bookmarkStart w:id="158" w:name="as19"/>
            <w:bookmarkEnd w:id="158"/>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Pr="00DF2054">
              <w:rPr>
                <w:rFonts w:ascii="DecimaWE Rg" w:hAnsi="DecimaWE Rg"/>
                <w:b/>
              </w:rPr>
              <w:t>19</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(Modifiche all’articolo 4 della legge regionale 26/2020)</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159" w:name="ad19"/>
            <w:bookmarkEnd w:id="159"/>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20</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(Modifiche all’articolo 4 della legge regionale 26/2020)</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60" w:name="cs87"/>
            <w:bookmarkEnd w:id="16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 xml:space="preserve">All’articolo 4 della legge regionale </w:t>
            </w:r>
            <w:r w:rsidR="002D3E56" w:rsidRPr="001A59E8">
              <w:rPr>
                <w:rFonts w:ascii="DecimaWE Rg" w:hAnsi="DecimaWE Rg"/>
              </w:rPr>
              <w:t>26/2020</w:t>
            </w:r>
            <w:r w:rsidRPr="001A59E8">
              <w:rPr>
                <w:rFonts w:ascii="DecimaWE Rg" w:hAnsi="DecimaWE Rg"/>
              </w:rPr>
              <w:t xml:space="preserve"> sono apportate le seguenti modifiche:</w:t>
            </w:r>
          </w:p>
        </w:tc>
        <w:tc>
          <w:tcPr>
            <w:tcW w:w="4819" w:type="dxa"/>
            <w:shd w:val="clear" w:color="auto" w:fill="auto"/>
          </w:tcPr>
          <w:p w:rsidR="002D3E56" w:rsidRPr="001A59E8" w:rsidRDefault="002D3E56" w:rsidP="00A357FB">
            <w:pPr>
              <w:pStyle w:val="Comma"/>
              <w:widowControl w:val="0"/>
              <w:spacing w:line="240" w:lineRule="auto"/>
              <w:ind w:firstLine="284"/>
              <w:rPr>
                <w:rFonts w:ascii="DecimaWE Rg" w:hAnsi="DecimaWE Rg"/>
              </w:rPr>
            </w:pPr>
            <w:bookmarkStart w:id="161" w:name="cd87"/>
            <w:bookmarkEnd w:id="161"/>
          </w:p>
          <w:p w:rsidR="009D3E95" w:rsidRPr="001A59E8"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62" w:name="cs88"/>
            <w:bookmarkEnd w:id="16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a)</w:t>
            </w:r>
            <w:r w:rsidRPr="001A59E8">
              <w:rPr>
                <w:rFonts w:ascii="DecimaWE Rg" w:hAnsi="DecimaWE Rg"/>
              </w:rPr>
              <w:tab/>
              <w:t>la lettera a) del comma 35 è sostituita dalla seguente: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63" w:name="cd88"/>
            <w:bookmarkEnd w:id="163"/>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64" w:name="cs89"/>
            <w:bookmarkEnd w:id="164"/>
          </w:p>
          <w:p w:rsidR="009D3E95" w:rsidRPr="001A59E8" w:rsidRDefault="00C446C1" w:rsidP="00A357FB">
            <w:pPr>
              <w:pStyle w:val="Comma"/>
              <w:widowControl w:val="0"/>
              <w:tabs>
                <w:tab w:val="left" w:pos="853"/>
              </w:tabs>
              <w:spacing w:line="240" w:lineRule="auto"/>
              <w:ind w:firstLine="284"/>
              <w:rPr>
                <w:rFonts w:ascii="DecimaWE Rg" w:hAnsi="DecimaWE Rg"/>
              </w:rPr>
            </w:pPr>
            <w:r w:rsidRPr="001A59E8">
              <w:rPr>
                <w:rFonts w:ascii="DecimaWE Rg" w:hAnsi="DecimaWE Rg"/>
              </w:rPr>
              <w:t>&lt;&lt;a)</w:t>
            </w:r>
            <w:r w:rsidRPr="001A59E8">
              <w:rPr>
                <w:rFonts w:ascii="DecimaWE Rg" w:hAnsi="DecimaWE Rg"/>
              </w:rPr>
              <w:tab/>
            </w:r>
            <w:r w:rsidR="009D3E95" w:rsidRPr="001A59E8">
              <w:rPr>
                <w:rFonts w:ascii="DecimaWE Rg" w:hAnsi="DecimaWE Rg"/>
              </w:rPr>
              <w:t>hanno presentato nel 2020, ai sensi dell’articolo 10 della legge regionale 30 marzo 2008, n. 6 (Disposizioni per la programmazione faunistica e per l’esercizio dell’attività venatoria), e del regolamento emanato con decreto del Presidente della Regione 7 febbraio 2018, 023/Pres. (Regolamento recante criteri e modalità per l’indennizzo dei danni arrecati dalla fauna selvatica all’agricoltura, al patrimonio zootecnico, alle opere approntate sui terreni coltivati e a pascolo, ai veicoli e per la concessione di contributi per la conservazione e la valorizzazione di bressane e roccoli, in attuazione degli articoli 10, comma 1, lettere a), b), e) e 39, comma 1, lettera a bis), della legge regionale 06/2008), domanda di indennizzo per cui non sussistano cause di inammissibilità o di esclusione ai sensi del regolamento medesimo;&gt;&gt;;</w:t>
            </w:r>
          </w:p>
        </w:tc>
        <w:tc>
          <w:tcPr>
            <w:tcW w:w="4819" w:type="dxa"/>
            <w:shd w:val="clear" w:color="auto" w:fill="auto"/>
          </w:tcPr>
          <w:p w:rsidR="009D3E95" w:rsidRDefault="009D3E95" w:rsidP="00A357FB">
            <w:pPr>
              <w:pStyle w:val="Comma"/>
              <w:widowControl w:val="0"/>
              <w:spacing w:line="240" w:lineRule="auto"/>
              <w:ind w:firstLine="284"/>
              <w:rPr>
                <w:rFonts w:ascii="DecimaWE Rg" w:hAnsi="DecimaWE Rg"/>
              </w:rPr>
            </w:pPr>
            <w:bookmarkStart w:id="165" w:name="cd89"/>
            <w:bookmarkEnd w:id="165"/>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66" w:name="cs90"/>
            <w:bookmarkEnd w:id="16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b)</w:t>
            </w:r>
            <w:r w:rsidRPr="001A59E8">
              <w:rPr>
                <w:rFonts w:ascii="DecimaWE Rg" w:hAnsi="DecimaWE Rg"/>
              </w:rPr>
              <w:tab/>
              <w:t>alla fine del comma 38 dopo le parole &lt;&lt;superiore a 150 euro&gt;&gt; sono aggiunte le seguenti: &lt;&lt;e nei limiti di 5.000 euro per ciascun beneficiario&gt;&gt;;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67" w:name="cd90"/>
            <w:bookmarkEnd w:id="167"/>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68" w:name="cs91"/>
            <w:bookmarkEnd w:id="16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c)</w:t>
            </w:r>
            <w:r w:rsidRPr="001A59E8">
              <w:rPr>
                <w:rFonts w:ascii="DecimaWE Rg" w:hAnsi="DecimaWE Rg"/>
              </w:rPr>
              <w:tab/>
              <w:t>al comma 39 le parole &lt;&lt;per l’anno 2019&gt;&gt; sono sostituite dalle seguenti: &lt;&lt;per l’anno 2020&gt;&gt;.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69" w:name="cd91"/>
            <w:bookmarkEnd w:id="169"/>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70" w:name="cs92"/>
            <w:bookmarkEnd w:id="17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Per le finalità previste dall’articolo 4 della legge regionale 26/2020, come modificato dal comma 1, si provvede a valere sullo stanziamento della Missione n. 16 (Agricoltura, politiche agroalimentari e pesca) - Programma n. 2 (Caccia e pesca) - Titolo n. 1 (Spese correnti) dello stato di previsione della spesa del bilancio per gli anni 2021-2023. (cap.7920/S)</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71" w:name="cd92"/>
            <w:bookmarkEnd w:id="171"/>
          </w:p>
        </w:tc>
      </w:tr>
      <w:tr w:rsidR="009D3E95" w:rsidRPr="001A59E8" w:rsidTr="00FA226D">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bookmarkStart w:id="172" w:name="as20"/>
            <w:bookmarkEnd w:id="172"/>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Pr="00DF2054">
              <w:rPr>
                <w:rFonts w:ascii="DecimaWE Rg" w:hAnsi="DecimaWE Rg"/>
                <w:b/>
              </w:rPr>
              <w:t>20</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lastRenderedPageBreak/>
              <w:t>(Disposizioni per l’organizzazione delle mostre dei trofei)</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173" w:name="ad20"/>
            <w:bookmarkEnd w:id="173"/>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21</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lastRenderedPageBreak/>
              <w:t>(Disposizioni per l’organizzazione delle mostre dei trofei)</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74" w:name="cs93"/>
            <w:bookmarkEnd w:id="17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Al fine di limitare il rischio della diffusione del virus COVID-19, per l’anno 2021, i Distretti venatori, in deroga a quanto previsto dall’articolo 18, comma 1, lettera g)</w:t>
            </w:r>
            <w:r w:rsidR="00213132" w:rsidRPr="001A59E8">
              <w:rPr>
                <w:rFonts w:ascii="DecimaWE Rg" w:hAnsi="DecimaWE Rg"/>
              </w:rPr>
              <w:t>,</w:t>
            </w:r>
            <w:r w:rsidRPr="001A59E8">
              <w:rPr>
                <w:rFonts w:ascii="DecimaWE Rg" w:hAnsi="DecimaWE Rg"/>
              </w:rPr>
              <w:t xml:space="preserve"> della legge regionale 6 marzo 2008, n. 6 (Disposizioni per la programmazione faunistica e per l’esercizio dell’attività venatoria), possono non realizzare le mostre dei trofei dei capi ungulati.</w:t>
            </w:r>
          </w:p>
        </w:tc>
        <w:tc>
          <w:tcPr>
            <w:tcW w:w="4819" w:type="dxa"/>
            <w:shd w:val="clear" w:color="auto" w:fill="auto"/>
          </w:tcPr>
          <w:p w:rsidR="00DE0F2D" w:rsidRPr="001A59E8" w:rsidRDefault="00DE0F2D" w:rsidP="00A357FB">
            <w:pPr>
              <w:pStyle w:val="Comma"/>
              <w:widowControl w:val="0"/>
              <w:spacing w:line="240" w:lineRule="auto"/>
              <w:ind w:firstLine="284"/>
              <w:rPr>
                <w:rFonts w:ascii="DecimaWE Rg" w:hAnsi="DecimaWE Rg"/>
              </w:rPr>
            </w:pPr>
            <w:bookmarkStart w:id="175" w:name="cd93"/>
            <w:bookmarkEnd w:id="175"/>
          </w:p>
          <w:p w:rsidR="009D3E95" w:rsidRPr="001A59E8" w:rsidRDefault="00DE0F2D"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bookmarkStart w:id="176" w:name="as21"/>
            <w:bookmarkEnd w:id="176"/>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Pr="00DF2054">
              <w:rPr>
                <w:rFonts w:ascii="DecimaWE Rg" w:hAnsi="DecimaWE Rg"/>
                <w:b/>
              </w:rPr>
              <w:t>21</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(Modifica all’articolo 68 della legge regionale 28/2017)</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177" w:name="ad21"/>
            <w:bookmarkEnd w:id="177"/>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22</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(Modifica all’articolo 68 della legge regionale 28/2017)</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78" w:name="cs94"/>
            <w:bookmarkEnd w:id="17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Al comma 3 dell’articolo 68 della legge regionale 21 luglio 2017, n. 28 (Disposizioni in materia di risorse agricole, forestali e ittiche e di attività venatoria), dopo le parole &lt;&lt;rendicontazione della spesa&gt;&gt; sono aggiunte le seguenti: &lt;&lt;da effettuare entro e non oltre il 31 dicembre 2022&gt;&gt;.</w:t>
            </w:r>
          </w:p>
        </w:tc>
        <w:tc>
          <w:tcPr>
            <w:tcW w:w="4819" w:type="dxa"/>
            <w:shd w:val="clear" w:color="auto" w:fill="auto"/>
          </w:tcPr>
          <w:p w:rsidR="002D3E56" w:rsidRPr="001A59E8" w:rsidRDefault="002D3E56" w:rsidP="00A357FB">
            <w:pPr>
              <w:pStyle w:val="Comma"/>
              <w:widowControl w:val="0"/>
              <w:spacing w:line="240" w:lineRule="auto"/>
              <w:ind w:firstLine="284"/>
              <w:rPr>
                <w:rFonts w:ascii="DecimaWE Rg" w:hAnsi="DecimaWE Rg"/>
              </w:rPr>
            </w:pPr>
            <w:bookmarkStart w:id="179" w:name="cd94"/>
            <w:bookmarkEnd w:id="179"/>
          </w:p>
          <w:p w:rsidR="009D3E95" w:rsidRDefault="002D3E56" w:rsidP="00A357FB">
            <w:pPr>
              <w:pStyle w:val="Comma"/>
              <w:widowControl w:val="0"/>
              <w:spacing w:line="240" w:lineRule="auto"/>
              <w:ind w:firstLine="284"/>
              <w:rPr>
                <w:rFonts w:ascii="DecimaWE Rg" w:hAnsi="DecimaWE Rg"/>
              </w:rPr>
            </w:pPr>
            <w:r w:rsidRPr="001A59E8">
              <w:rPr>
                <w:rFonts w:ascii="DecimaWE Rg" w:hAnsi="DecimaWE Rg"/>
              </w:rPr>
              <w:t>Identico</w:t>
            </w: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Articolo"/>
              <w:widowControl w:val="0"/>
              <w:spacing w:line="240" w:lineRule="auto"/>
              <w:rPr>
                <w:rFonts w:ascii="DecimaWE Rg" w:hAnsi="DecimaWE Rg"/>
              </w:rPr>
            </w:pPr>
            <w:bookmarkStart w:id="180" w:name="as22"/>
            <w:bookmarkEnd w:id="180"/>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Pr="00DF2054">
              <w:rPr>
                <w:rFonts w:ascii="DecimaWE Rg" w:hAnsi="DecimaWE Rg"/>
                <w:b/>
              </w:rPr>
              <w:t>22</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(Modifiche alla legge regionale 42/2017)</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181" w:name="ad22"/>
            <w:bookmarkEnd w:id="181"/>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23</w:t>
            </w:r>
          </w:p>
          <w:p w:rsidR="009D3E95" w:rsidRPr="001A59E8" w:rsidRDefault="009D3E95" w:rsidP="00A357FB">
            <w:pPr>
              <w:pStyle w:val="Articolo"/>
              <w:widowControl w:val="0"/>
              <w:spacing w:line="240" w:lineRule="auto"/>
              <w:rPr>
                <w:rFonts w:ascii="DecimaWE Rg" w:hAnsi="DecimaWE Rg"/>
              </w:rPr>
            </w:pPr>
            <w:r w:rsidRPr="001A59E8">
              <w:rPr>
                <w:rFonts w:ascii="DecimaWE Rg" w:hAnsi="DecimaWE Rg"/>
                <w:i/>
              </w:rPr>
              <w:t>(Modifiche alla legge regionale 42/2017)</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82" w:name="cs95"/>
            <w:bookmarkEnd w:id="18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All’articolo 27 della legge regionale 1 dicembre 2017, n. 42 (Disposizioni regionali per la gestione delle risorse ittiche nelle acque interne), sono apportate le seguenti modifiche:</w:t>
            </w:r>
          </w:p>
        </w:tc>
        <w:tc>
          <w:tcPr>
            <w:tcW w:w="4819" w:type="dxa"/>
            <w:shd w:val="clear" w:color="auto" w:fill="auto"/>
          </w:tcPr>
          <w:p w:rsidR="00DE0F2D" w:rsidRPr="001A59E8" w:rsidRDefault="00DE0F2D" w:rsidP="00A357FB">
            <w:pPr>
              <w:pStyle w:val="Comma"/>
              <w:widowControl w:val="0"/>
              <w:spacing w:line="240" w:lineRule="auto"/>
              <w:ind w:firstLine="284"/>
              <w:rPr>
                <w:rFonts w:ascii="DecimaWE Rg" w:hAnsi="DecimaWE Rg"/>
              </w:rPr>
            </w:pPr>
            <w:bookmarkStart w:id="183" w:name="cd95"/>
            <w:bookmarkEnd w:id="183"/>
          </w:p>
          <w:p w:rsidR="009D3E95" w:rsidRPr="001A59E8" w:rsidRDefault="00DE0F2D"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84" w:name="cs96"/>
            <w:bookmarkEnd w:id="18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a)</w:t>
            </w:r>
            <w:r w:rsidRPr="001A59E8">
              <w:rPr>
                <w:rFonts w:ascii="DecimaWE Rg" w:hAnsi="DecimaWE Rg"/>
              </w:rPr>
              <w:tab/>
              <w:t>alla lettera a) del comma 1 le parole &lt;&lt;nell’intero anno solare&gt;&gt; sono sostitute dalle seguenti: &lt;&lt;tra l’1 gennaio e il 31 dicembre dell’anno&gt;&gt;;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85" w:name="cd96"/>
            <w:bookmarkEnd w:id="185"/>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86" w:name="cs97"/>
            <w:bookmarkEnd w:id="18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b)</w:t>
            </w:r>
            <w:r w:rsidRPr="001A59E8">
              <w:rPr>
                <w:rFonts w:ascii="DecimaWE Rg" w:hAnsi="DecimaWE Rg"/>
              </w:rPr>
              <w:tab/>
              <w:t>il comma 4 è sostituito dal seguente: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87" w:name="cd97"/>
            <w:bookmarkEnd w:id="187"/>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88" w:name="cs98"/>
            <w:bookmarkEnd w:id="188"/>
          </w:p>
          <w:p w:rsidR="009D3E95" w:rsidRPr="001A59E8" w:rsidRDefault="009D3E95" w:rsidP="00A357FB">
            <w:pPr>
              <w:pStyle w:val="Comma"/>
              <w:widowControl w:val="0"/>
              <w:tabs>
                <w:tab w:val="left" w:pos="880"/>
              </w:tabs>
              <w:spacing w:line="240" w:lineRule="auto"/>
              <w:ind w:firstLine="284"/>
              <w:rPr>
                <w:rFonts w:ascii="DecimaWE Rg" w:hAnsi="DecimaWE Rg"/>
              </w:rPr>
            </w:pPr>
            <w:r w:rsidRPr="001A59E8">
              <w:rPr>
                <w:rFonts w:ascii="DecimaWE Rg" w:hAnsi="DecimaWE Rg"/>
              </w:rPr>
              <w:t>&lt;&lt;4.</w:t>
            </w:r>
            <w:r w:rsidRPr="001A59E8">
              <w:rPr>
                <w:rFonts w:ascii="DecimaWE Rg" w:hAnsi="DecimaWE Rg"/>
              </w:rPr>
              <w:tab/>
              <w:t>L’ETPI rilascia la licenza di pesca sportiva a chi supera un esame che si svolge innanzi a una Commissione nominata dall’Ente medesimo. La licenza rilasciata dall’ETPI è contrassegnata da un codice alfanumerico univoco e ha durata e validità illimitate.&gt;&gt;;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89" w:name="cd98"/>
            <w:bookmarkEnd w:id="189"/>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90" w:name="cs99"/>
            <w:bookmarkEnd w:id="19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c)</w:t>
            </w:r>
            <w:r w:rsidRPr="001A59E8">
              <w:rPr>
                <w:rFonts w:ascii="DecimaWE Rg" w:hAnsi="DecimaWE Rg"/>
              </w:rPr>
              <w:tab/>
              <w:t>al comma 5 le parole &lt;&lt;nell’intero anno solare&gt;&gt; sono sostituite dalle seguenti: &lt;&lt;tra l’1 gennaio e il 31 dicembre dell’anno&gt;&gt;;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91" w:name="cd99"/>
            <w:bookmarkEnd w:id="191"/>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92" w:name="cs100"/>
            <w:bookmarkEnd w:id="19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d)</w:t>
            </w:r>
            <w:r w:rsidRPr="001A59E8">
              <w:rPr>
                <w:rFonts w:ascii="DecimaWE Rg" w:hAnsi="DecimaWE Rg"/>
              </w:rPr>
              <w:tab/>
              <w:t>alla fine del comma 9 è aggiunto il seguente periodo: &lt;&lt;In caso di controlli, è tenuto a esibire i suddetti documenti unitamente al pescato, alle attrezzature, alle esche, alle pasture e ai relativi contenitori.&gt;&gt;;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93" w:name="cd100"/>
            <w:bookmarkEnd w:id="193"/>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94" w:name="cs101"/>
            <w:bookmarkEnd w:id="19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e)</w:t>
            </w:r>
            <w:r w:rsidRPr="001A59E8">
              <w:rPr>
                <w:rFonts w:ascii="DecimaWE Rg" w:hAnsi="DecimaWE Rg"/>
              </w:rPr>
              <w:tab/>
              <w:t>alla lettera c) del comma 11 dopo le parole &lt;&lt;licenza di pesca sportiva&gt;&gt; sono aggiunte le seguenti: &lt;&lt;di cui ai commi 4 e 5&gt;&gt;;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95" w:name="cd101"/>
            <w:bookmarkEnd w:id="195"/>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96" w:name="cs102"/>
            <w:bookmarkEnd w:id="19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f)</w:t>
            </w:r>
            <w:r w:rsidRPr="001A59E8">
              <w:rPr>
                <w:rFonts w:ascii="DecimaWE Rg" w:hAnsi="DecimaWE Rg"/>
              </w:rPr>
              <w:tab/>
              <w:t>dopo il comma 14 è aggiunto il seguente: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97" w:name="cd102"/>
            <w:bookmarkEnd w:id="197"/>
          </w:p>
        </w:tc>
      </w:tr>
      <w:tr w:rsidR="009D3E95" w:rsidRPr="001A59E8" w:rsidTr="00FA226D">
        <w:trPr>
          <w:jc w:val="center"/>
        </w:trPr>
        <w:tc>
          <w:tcPr>
            <w:tcW w:w="4818" w:type="dxa"/>
            <w:shd w:val="clear" w:color="auto" w:fill="auto"/>
          </w:tcPr>
          <w:p w:rsidR="009F78F5" w:rsidRPr="001A59E8" w:rsidRDefault="009F78F5" w:rsidP="00A357FB">
            <w:pPr>
              <w:pStyle w:val="Comma"/>
              <w:widowControl w:val="0"/>
              <w:spacing w:line="240" w:lineRule="auto"/>
              <w:ind w:firstLine="284"/>
              <w:rPr>
                <w:rFonts w:ascii="DecimaWE Rg" w:hAnsi="DecimaWE Rg"/>
              </w:rPr>
            </w:pPr>
          </w:p>
          <w:p w:rsidR="009D3E95" w:rsidRPr="001A59E8" w:rsidRDefault="009F78F5" w:rsidP="00A357FB">
            <w:pPr>
              <w:pStyle w:val="Comma"/>
              <w:widowControl w:val="0"/>
              <w:spacing w:line="240" w:lineRule="auto"/>
              <w:ind w:firstLine="284"/>
              <w:rPr>
                <w:rFonts w:ascii="DecimaWE Rg" w:hAnsi="DecimaWE Rg"/>
              </w:rPr>
            </w:pPr>
            <w:r w:rsidRPr="001A59E8">
              <w:rPr>
                <w:rFonts w:ascii="DecimaWE Rg" w:hAnsi="DecimaWE Rg"/>
              </w:rPr>
              <w:t>&lt;&lt;14 bis.</w:t>
            </w:r>
            <w:r w:rsidRPr="001A59E8">
              <w:rPr>
                <w:rFonts w:ascii="DecimaWE Rg" w:hAnsi="DecimaWE Rg"/>
              </w:rPr>
              <w:tab/>
              <w:t>Ai componenti esterni della Commissione d’esame di cui al comma 4 spetta il rimborso delle spese nei termini previsti per i dipendenti regionali e un gettone di presenza il cui importo è stabilito con provvedimento del Direttore generale dell’ETPI, con oneri a carico del bilancio dell’Ente medesimo.&gt;&gt;.</w:t>
            </w:r>
          </w:p>
        </w:tc>
        <w:tc>
          <w:tcPr>
            <w:tcW w:w="4819" w:type="dxa"/>
            <w:shd w:val="clear" w:color="auto" w:fill="auto"/>
          </w:tcPr>
          <w:p w:rsidR="009D3E95" w:rsidRDefault="009D3E95"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98" w:name="cs103"/>
            <w:bookmarkEnd w:id="19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All’articolo 29 della legge regionale 42/2017 sono apportate le seguenti modifiche: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199" w:name="cd103"/>
            <w:bookmarkEnd w:id="199"/>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00" w:name="cs104"/>
            <w:bookmarkEnd w:id="20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a)</w:t>
            </w:r>
            <w:r w:rsidRPr="001A59E8">
              <w:rPr>
                <w:rFonts w:ascii="DecimaWE Rg" w:hAnsi="DecimaWE Rg"/>
              </w:rPr>
              <w:tab/>
              <w:t>il comma 4 è sostituito dal seguente: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01" w:name="cd104"/>
            <w:bookmarkEnd w:id="201"/>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02" w:name="cs105"/>
            <w:bookmarkEnd w:id="20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&lt;&lt;4.</w:t>
            </w:r>
            <w:r w:rsidRPr="001A59E8">
              <w:rPr>
                <w:rFonts w:ascii="DecimaWE Rg" w:hAnsi="DecimaWE Rg"/>
              </w:rPr>
              <w:tab/>
              <w:t xml:space="preserve">La licenza di pesca professionale è valida per cinque anni; è contrassegnata da un codice alfanumerico univoco ed </w:t>
            </w:r>
            <w:r w:rsidRPr="001A59E8">
              <w:rPr>
                <w:rFonts w:ascii="DecimaWE Rg" w:hAnsi="DecimaWE Rg"/>
              </w:rPr>
              <w:lastRenderedPageBreak/>
              <w:t>è accompagnata dal documento per le registrazioni quale strumento di controllo dell’attività di pesca. Il documento per le registrazioni è acquisito dall’ETPI al 31 dicembre di ogni anno anche per finalità statistiche e per l’acquisizione di informazioni ai sensi dell’articolo 20, comma 3.&gt;&gt;;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03" w:name="cd105"/>
            <w:bookmarkEnd w:id="203"/>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04" w:name="cs106"/>
            <w:bookmarkEnd w:id="20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b)</w:t>
            </w:r>
            <w:r w:rsidRPr="001A59E8">
              <w:rPr>
                <w:rFonts w:ascii="DecimaWE Rg" w:hAnsi="DecimaWE Rg"/>
              </w:rPr>
              <w:tab/>
              <w:t>alla fine del comma 5 è aggiunto il seguente periodo: &lt;&lt;In caso di controlli, è tenuto a esibire i suddetti documenti unitamente al pescato, alle attrezzature, alle esche, alle pasture e ai relativi contenitori.&gt;&gt;.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05" w:name="cd106"/>
            <w:bookmarkEnd w:id="205"/>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06" w:name="cs107"/>
            <w:bookmarkEnd w:id="20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3.</w:t>
            </w:r>
            <w:r w:rsidRPr="001A59E8">
              <w:rPr>
                <w:rFonts w:ascii="DecimaWE Rg" w:hAnsi="DecimaWE Rg"/>
              </w:rPr>
              <w:tab/>
              <w:t>All’articolo 44 della legge regionale 42/2017 sono apportate le seguenti modifiche: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07" w:name="cd107"/>
            <w:bookmarkEnd w:id="207"/>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08" w:name="cs108"/>
            <w:bookmarkEnd w:id="20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a)</w:t>
            </w:r>
            <w:r w:rsidRPr="001A59E8">
              <w:rPr>
                <w:rFonts w:ascii="DecimaWE Rg" w:hAnsi="DecimaWE Rg"/>
              </w:rPr>
              <w:tab/>
              <w:t>il numero 5) della lettera a) del comma 1 è sostituito dal seguente: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09" w:name="cd108"/>
            <w:bookmarkEnd w:id="209"/>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10" w:name="cs109"/>
            <w:bookmarkEnd w:id="21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&lt;&lt;5)</w:t>
            </w:r>
            <w:r w:rsidR="00213132" w:rsidRPr="001A59E8">
              <w:rPr>
                <w:rFonts w:ascii="DecimaWE Rg" w:hAnsi="DecimaWE Rg"/>
              </w:rPr>
              <w:t xml:space="preserve"> </w:t>
            </w:r>
            <w:r w:rsidRPr="001A59E8">
              <w:rPr>
                <w:rFonts w:ascii="DecimaWE Rg" w:hAnsi="DecimaWE Rg"/>
              </w:rPr>
              <w:tab/>
              <w:t>violazione dell’obbligo di esibire i documenti e gli oggetti inerenti l’esercizio della pesca di cui all’articolo 27, comma 9;&gt;&gt;;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11" w:name="cd109"/>
            <w:bookmarkEnd w:id="211"/>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12" w:name="cs110"/>
            <w:bookmarkEnd w:id="21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b)</w:t>
            </w:r>
            <w:r w:rsidR="00213132" w:rsidRPr="001A59E8">
              <w:rPr>
                <w:rFonts w:ascii="DecimaWE Rg" w:hAnsi="DecimaWE Rg"/>
              </w:rPr>
              <w:tab/>
              <w:t>il numero 1) della lettera a)</w:t>
            </w:r>
            <w:r w:rsidRPr="001A59E8">
              <w:rPr>
                <w:rFonts w:ascii="DecimaWE Rg" w:hAnsi="DecimaWE Rg"/>
              </w:rPr>
              <w:t xml:space="preserve"> del comma 2 è sostituito dal seguente: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13" w:name="cd110"/>
            <w:bookmarkEnd w:id="213"/>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14" w:name="cs111"/>
            <w:bookmarkEnd w:id="21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&lt;&lt;</w:t>
            </w:r>
            <w:r w:rsidR="009F78F5" w:rsidRPr="001A59E8">
              <w:rPr>
                <w:rFonts w:ascii="DecimaWE Rg" w:hAnsi="DecimaWE Rg"/>
              </w:rPr>
              <w:t>1)</w:t>
            </w:r>
            <w:r w:rsidR="009F78F5" w:rsidRPr="001A59E8">
              <w:rPr>
                <w:rFonts w:ascii="DecimaWE Rg" w:hAnsi="DecimaWE Rg"/>
              </w:rPr>
              <w:tab/>
            </w:r>
            <w:r w:rsidR="00213132" w:rsidRPr="001A59E8">
              <w:rPr>
                <w:rFonts w:ascii="DecimaWE Rg" w:hAnsi="DecimaWE Rg"/>
              </w:rPr>
              <w:t xml:space="preserve"> </w:t>
            </w:r>
            <w:r w:rsidRPr="001A59E8">
              <w:rPr>
                <w:rFonts w:ascii="DecimaWE Rg" w:hAnsi="DecimaWE Rg"/>
              </w:rPr>
              <w:t>del periodo in cui è consentito trattenere i relativi esemplari, delle quantità massime, del numero delle catture e dei limiti di taglia previsti, per ciascun regime di pesca, dal regolamento ai sensi dell’articolo 23, comma 1, lettera c);&gt;&gt;;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15" w:name="cd111"/>
            <w:bookmarkEnd w:id="215"/>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16" w:name="cs112"/>
            <w:bookmarkEnd w:id="216"/>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c)</w:t>
            </w:r>
            <w:r w:rsidRPr="001A59E8">
              <w:rPr>
                <w:rFonts w:ascii="DecimaWE Rg" w:hAnsi="DecimaWE Rg"/>
              </w:rPr>
              <w:tab/>
              <w:t>all’alinea del comma 3 le parole &lt;&lt;La sanzioni di cui al comma 1&gt;&gt; sono sostituite dalle seguenti: &lt;&lt;Le sanzioni di cui al comma 2&gt;&gt;.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17" w:name="cd112"/>
            <w:bookmarkEnd w:id="217"/>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18" w:name="cs113"/>
            <w:bookmarkEnd w:id="218"/>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4.</w:t>
            </w:r>
            <w:r w:rsidRPr="001A59E8">
              <w:rPr>
                <w:rFonts w:ascii="DecimaWE Rg" w:hAnsi="DecimaWE Rg"/>
              </w:rPr>
              <w:tab/>
              <w:t>Al numero 6) della lettera a) del comma 1 dell’articolo 45 della legge regionale 42/2017, le parole &lt;&lt;omessa esibizione dei documenti per&gt;&gt; sono sostituite dalle seguenti: &lt;&lt;violazione dell’obbligo di esibire i documenti e gli oggetti inerenti&gt;&gt;.</w:t>
            </w:r>
          </w:p>
        </w:tc>
        <w:tc>
          <w:tcPr>
            <w:tcW w:w="4819" w:type="dxa"/>
            <w:shd w:val="clear" w:color="auto" w:fill="auto"/>
          </w:tcPr>
          <w:p w:rsidR="009D3E95" w:rsidRDefault="009D3E95" w:rsidP="00A357FB">
            <w:pPr>
              <w:pStyle w:val="Comma"/>
              <w:widowControl w:val="0"/>
              <w:spacing w:line="240" w:lineRule="auto"/>
              <w:ind w:firstLine="284"/>
              <w:rPr>
                <w:rFonts w:ascii="DecimaWE Rg" w:hAnsi="DecimaWE Rg"/>
              </w:rPr>
            </w:pPr>
            <w:bookmarkStart w:id="219" w:name="cd113"/>
            <w:bookmarkEnd w:id="219"/>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20" w:name="cs114"/>
            <w:bookmarkEnd w:id="220"/>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5.</w:t>
            </w:r>
            <w:r w:rsidRPr="001A59E8">
              <w:rPr>
                <w:rFonts w:ascii="DecimaWE Rg" w:hAnsi="DecimaWE Rg"/>
              </w:rPr>
              <w:tab/>
              <w:t>All’articolo 46 della legge regionale 42/2017 sono apportate le seguenti modifiche:</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21" w:name="cd114"/>
            <w:bookmarkEnd w:id="221"/>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22" w:name="cs115"/>
            <w:bookmarkEnd w:id="222"/>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a)</w:t>
            </w:r>
            <w:r w:rsidRPr="001A59E8">
              <w:rPr>
                <w:rFonts w:ascii="DecimaWE Rg" w:hAnsi="DecimaWE Rg"/>
              </w:rPr>
              <w:tab/>
              <w:t>al numero 1) della lettera c) del comma 1 e al numero 1) della lettera d)</w:t>
            </w:r>
            <w:r w:rsidR="00213132" w:rsidRPr="001A59E8">
              <w:rPr>
                <w:rFonts w:ascii="DecimaWE Rg" w:hAnsi="DecimaWE Rg"/>
              </w:rPr>
              <w:t xml:space="preserve"> del comma 1</w:t>
            </w:r>
            <w:r w:rsidRPr="001A59E8">
              <w:rPr>
                <w:rFonts w:ascii="DecimaWE Rg" w:hAnsi="DecimaWE Rg"/>
              </w:rPr>
              <w:t xml:space="preserve"> le parole &lt;&lt;comma 2&gt;&gt; sono sostituite dalle seguenti: &lt;&lt;comma 3&gt;&gt;;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23" w:name="cd115"/>
            <w:bookmarkEnd w:id="223"/>
          </w:p>
        </w:tc>
      </w:tr>
      <w:tr w:rsidR="009D3E95" w:rsidRPr="001A59E8" w:rsidTr="00FA226D">
        <w:trPr>
          <w:jc w:val="center"/>
        </w:trPr>
        <w:tc>
          <w:tcPr>
            <w:tcW w:w="4818"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24" w:name="cs116"/>
            <w:bookmarkEnd w:id="224"/>
          </w:p>
          <w:p w:rsidR="009D3E95" w:rsidRPr="001A59E8" w:rsidRDefault="009D3E95" w:rsidP="00A357FB">
            <w:pPr>
              <w:pStyle w:val="Comma"/>
              <w:widowControl w:val="0"/>
              <w:spacing w:line="240" w:lineRule="auto"/>
              <w:ind w:firstLine="284"/>
              <w:rPr>
                <w:rFonts w:ascii="DecimaWE Rg" w:hAnsi="DecimaWE Rg"/>
              </w:rPr>
            </w:pPr>
            <w:r w:rsidRPr="001A59E8">
              <w:rPr>
                <w:rFonts w:ascii="DecimaWE Rg" w:hAnsi="DecimaWE Rg"/>
              </w:rPr>
              <w:t>b)</w:t>
            </w:r>
            <w:r w:rsidRPr="001A59E8">
              <w:rPr>
                <w:rFonts w:ascii="DecimaWE Rg" w:hAnsi="DecimaWE Rg"/>
              </w:rPr>
              <w:tab/>
              <w:t>al numero 3 della lettera d) del comma 1 le parole &lt;&lt;dal lavori&gt;&gt; sono sostituite dalle seguenti: &lt;&lt;dai lavori&gt;&gt;.</w:t>
            </w:r>
          </w:p>
        </w:tc>
        <w:tc>
          <w:tcPr>
            <w:tcW w:w="4819" w:type="dxa"/>
            <w:shd w:val="clear" w:color="auto" w:fill="auto"/>
          </w:tcPr>
          <w:p w:rsidR="009D3E95" w:rsidRPr="001A59E8" w:rsidRDefault="009D3E95" w:rsidP="00A357FB">
            <w:pPr>
              <w:pStyle w:val="Comma"/>
              <w:widowControl w:val="0"/>
              <w:spacing w:line="240" w:lineRule="auto"/>
              <w:ind w:firstLine="284"/>
              <w:rPr>
                <w:rFonts w:ascii="DecimaWE Rg" w:hAnsi="DecimaWE Rg"/>
              </w:rPr>
            </w:pPr>
            <w:bookmarkStart w:id="225" w:name="cd116"/>
            <w:bookmarkEnd w:id="225"/>
          </w:p>
        </w:tc>
      </w:tr>
    </w:tbl>
    <w:tbl>
      <w:tblPr>
        <w:tblStyle w:val="Grigliatabella3"/>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045CF" w:rsidRPr="00F045CF" w:rsidTr="002F04E2">
        <w:trPr>
          <w:jc w:val="center"/>
        </w:trPr>
        <w:tc>
          <w:tcPr>
            <w:tcW w:w="4818" w:type="dxa"/>
            <w:shd w:val="clear" w:color="auto" w:fill="auto"/>
          </w:tcPr>
          <w:p w:rsidR="0081725A" w:rsidRDefault="0081725A" w:rsidP="00A357FB">
            <w:pPr>
              <w:widowControl w:val="0"/>
              <w:jc w:val="center"/>
              <w:rPr>
                <w:rFonts w:ascii="DecimaWE Rg" w:hAnsi="DecimaWE Rg"/>
                <w:sz w:val="24"/>
              </w:rPr>
            </w:pPr>
            <w:bookmarkStart w:id="226" w:name="ps3"/>
            <w:bookmarkEnd w:id="226"/>
          </w:p>
          <w:p w:rsidR="00F045CF" w:rsidRPr="00F045CF" w:rsidRDefault="00F045CF" w:rsidP="00A357FB">
            <w:pPr>
              <w:widowControl w:val="0"/>
              <w:jc w:val="center"/>
              <w:rPr>
                <w:rFonts w:ascii="DecimaWE Rg" w:hAnsi="DecimaWE Rg"/>
                <w:sz w:val="24"/>
              </w:rPr>
            </w:pPr>
            <w:r w:rsidRPr="00F045CF">
              <w:rPr>
                <w:rFonts w:ascii="DecimaWE Rg" w:hAnsi="DecimaWE Rg"/>
                <w:sz w:val="24"/>
              </w:rPr>
              <w:t>Capo III</w:t>
            </w:r>
          </w:p>
          <w:p w:rsidR="00F045CF" w:rsidRPr="00F045CF" w:rsidRDefault="00F045CF" w:rsidP="00A357FB">
            <w:pPr>
              <w:widowControl w:val="0"/>
              <w:jc w:val="center"/>
              <w:rPr>
                <w:rFonts w:ascii="DecimaWE Rg" w:hAnsi="DecimaWE Rg"/>
                <w:sz w:val="24"/>
              </w:rPr>
            </w:pPr>
            <w:r w:rsidRPr="00F045CF">
              <w:rPr>
                <w:rFonts w:ascii="DecimaWE Rg" w:hAnsi="DecimaWE Rg"/>
                <w:sz w:val="24"/>
              </w:rPr>
              <w:t>Disposizioni in materia di attività produttive e turismo</w:t>
            </w:r>
          </w:p>
        </w:tc>
        <w:tc>
          <w:tcPr>
            <w:tcW w:w="4819" w:type="dxa"/>
            <w:shd w:val="clear" w:color="auto" w:fill="auto"/>
          </w:tcPr>
          <w:p w:rsidR="0081725A" w:rsidRDefault="0081725A" w:rsidP="00A357FB">
            <w:pPr>
              <w:widowControl w:val="0"/>
              <w:jc w:val="center"/>
              <w:rPr>
                <w:rFonts w:ascii="DecimaWE Rg" w:hAnsi="DecimaWE Rg"/>
                <w:sz w:val="24"/>
              </w:rPr>
            </w:pPr>
            <w:bookmarkStart w:id="227" w:name="pd3"/>
            <w:bookmarkEnd w:id="227"/>
          </w:p>
          <w:p w:rsidR="00F045CF" w:rsidRPr="00F045CF" w:rsidRDefault="00F045CF" w:rsidP="00A357FB">
            <w:pPr>
              <w:widowControl w:val="0"/>
              <w:jc w:val="center"/>
              <w:rPr>
                <w:rFonts w:ascii="DecimaWE Rg" w:hAnsi="DecimaWE Rg"/>
                <w:sz w:val="24"/>
              </w:rPr>
            </w:pPr>
            <w:r w:rsidRPr="00F045CF">
              <w:rPr>
                <w:rFonts w:ascii="DecimaWE Rg" w:hAnsi="DecimaWE Rg"/>
                <w:sz w:val="24"/>
              </w:rPr>
              <w:t>Capo III</w:t>
            </w:r>
          </w:p>
          <w:p w:rsidR="00F045CF" w:rsidRPr="00F045CF" w:rsidRDefault="00F045CF" w:rsidP="00A357FB">
            <w:pPr>
              <w:widowControl w:val="0"/>
              <w:jc w:val="center"/>
              <w:rPr>
                <w:rFonts w:ascii="DecimaWE Rg" w:hAnsi="DecimaWE Rg"/>
                <w:sz w:val="24"/>
              </w:rPr>
            </w:pPr>
            <w:r w:rsidRPr="00F045CF">
              <w:rPr>
                <w:rFonts w:ascii="DecimaWE Rg" w:hAnsi="DecimaWE Rg"/>
                <w:sz w:val="24"/>
              </w:rPr>
              <w:t>Disposizioni in materia di attività produttive e turismo</w:t>
            </w:r>
          </w:p>
        </w:tc>
      </w:tr>
      <w:tr w:rsidR="00F045CF" w:rsidRPr="00F045CF" w:rsidTr="002F04E2">
        <w:trPr>
          <w:jc w:val="center"/>
        </w:trPr>
        <w:tc>
          <w:tcPr>
            <w:tcW w:w="4818" w:type="dxa"/>
            <w:shd w:val="clear" w:color="auto" w:fill="auto"/>
          </w:tcPr>
          <w:p w:rsidR="00F045CF" w:rsidRPr="00F045CF" w:rsidRDefault="00F045CF" w:rsidP="00A357FB">
            <w:pPr>
              <w:widowControl w:val="0"/>
              <w:jc w:val="center"/>
              <w:rPr>
                <w:rFonts w:ascii="DecimaWE Rg" w:hAnsi="DecimaWE Rg"/>
                <w:sz w:val="24"/>
              </w:rPr>
            </w:pPr>
            <w:bookmarkStart w:id="228" w:name="as23"/>
            <w:bookmarkEnd w:id="228"/>
          </w:p>
          <w:p w:rsidR="00F045CF" w:rsidRPr="00F045CF" w:rsidRDefault="00F045CF" w:rsidP="00A357FB">
            <w:pPr>
              <w:widowControl w:val="0"/>
              <w:jc w:val="center"/>
              <w:rPr>
                <w:rFonts w:ascii="DecimaWE Rg" w:hAnsi="DecimaWE Rg"/>
                <w:sz w:val="24"/>
              </w:rPr>
            </w:pPr>
            <w:r w:rsidRPr="00F045CF">
              <w:rPr>
                <w:rFonts w:ascii="DecimaWE Rg" w:hAnsi="DecimaWE Rg"/>
                <w:sz w:val="24"/>
              </w:rPr>
              <w:t xml:space="preserve">Art. </w:t>
            </w:r>
            <w:r w:rsidRPr="00DF2054">
              <w:rPr>
                <w:rFonts w:ascii="DecimaWE Rg" w:hAnsi="DecimaWE Rg"/>
                <w:b/>
                <w:sz w:val="24"/>
              </w:rPr>
              <w:t>23</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(Modifica all’articolo 2 della legge regionale 22/2020)</w:t>
            </w:r>
          </w:p>
        </w:tc>
        <w:tc>
          <w:tcPr>
            <w:tcW w:w="4819" w:type="dxa"/>
            <w:shd w:val="clear" w:color="auto" w:fill="auto"/>
          </w:tcPr>
          <w:p w:rsidR="00F045CF" w:rsidRPr="00F045CF" w:rsidRDefault="00F045CF" w:rsidP="00A357FB">
            <w:pPr>
              <w:widowControl w:val="0"/>
              <w:jc w:val="center"/>
              <w:rPr>
                <w:rFonts w:ascii="DecimaWE Rg" w:hAnsi="DecimaWE Rg"/>
                <w:sz w:val="24"/>
              </w:rPr>
            </w:pPr>
            <w:bookmarkStart w:id="229" w:name="ad23"/>
            <w:bookmarkEnd w:id="229"/>
          </w:p>
          <w:p w:rsidR="00F045CF" w:rsidRPr="00F045CF" w:rsidRDefault="00F045CF" w:rsidP="00A357FB">
            <w:pPr>
              <w:widowControl w:val="0"/>
              <w:jc w:val="center"/>
              <w:rPr>
                <w:rFonts w:ascii="DecimaWE Rg" w:hAnsi="DecimaWE Rg"/>
                <w:sz w:val="24"/>
              </w:rPr>
            </w:pPr>
            <w:r w:rsidRPr="00F045CF">
              <w:rPr>
                <w:rFonts w:ascii="DecimaWE Rg" w:hAnsi="DecimaWE Rg"/>
                <w:sz w:val="24"/>
              </w:rPr>
              <w:t xml:space="preserve">Art. </w:t>
            </w:r>
            <w:r w:rsidR="007C26E4">
              <w:rPr>
                <w:rFonts w:ascii="DecimaWE Rg" w:hAnsi="DecimaWE Rg"/>
                <w:b/>
                <w:sz w:val="24"/>
              </w:rPr>
              <w:t>24</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(Modifica all’articolo 2 della legge regionale 22/2020)</w:t>
            </w:r>
          </w:p>
        </w:tc>
      </w:tr>
      <w:tr w:rsidR="00F045CF" w:rsidRPr="00F045CF" w:rsidTr="002F04E2">
        <w:trPr>
          <w:jc w:val="center"/>
        </w:trPr>
        <w:tc>
          <w:tcPr>
            <w:tcW w:w="4818" w:type="dxa"/>
            <w:shd w:val="clear" w:color="auto" w:fill="auto"/>
          </w:tcPr>
          <w:p w:rsidR="00F045CF" w:rsidRPr="00F045CF" w:rsidRDefault="00F045CF" w:rsidP="00A357FB">
            <w:pPr>
              <w:widowControl w:val="0"/>
              <w:ind w:firstLine="284"/>
              <w:jc w:val="both"/>
              <w:rPr>
                <w:rFonts w:ascii="DecimaWE Rg" w:hAnsi="DecimaWE Rg"/>
                <w:sz w:val="24"/>
              </w:rPr>
            </w:pPr>
            <w:bookmarkStart w:id="230" w:name="cs117"/>
            <w:bookmarkEnd w:id="230"/>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rPr>
              <w:t>1.</w:t>
            </w:r>
            <w:r w:rsidRPr="00F045CF">
              <w:rPr>
                <w:rFonts w:ascii="DecimaWE Rg" w:hAnsi="DecimaWE Rg"/>
                <w:sz w:val="24"/>
              </w:rPr>
              <w:tab/>
              <w:t>Al comma 13 dell’articolo 2 della legge regionale 6 novembre 2020, n. 22 (Misure finanziarie intersettoriali), dopo le parole &lt;&lt;(Disciplina delle professioni turistiche e del turismo congressuale))&gt;&gt; sono inserite le seguenti: &lt;&lt;nonché dei procedimenti di cui all’articolo 16 del decreto del Presidente della Regione 27 marzo 2018, n. 86/Pres. (Regolamento concernente i criteri e modalità per la concessione di incentivi ai sensi dell’articolo 84 bis, comma 1, lettera b), della legge regionale 5 dicembre 2005, n. 29 (Normativa organica in materia di attività commerciali e di somministrazione di alimenti e bevande. Modifica alla legge regionale 16 gennaio 2002, n. 2 “Disciplina organica del turismo”),&gt;&gt;.</w:t>
            </w:r>
          </w:p>
        </w:tc>
        <w:tc>
          <w:tcPr>
            <w:tcW w:w="4819" w:type="dxa"/>
            <w:shd w:val="clear" w:color="auto" w:fill="auto"/>
          </w:tcPr>
          <w:p w:rsidR="00F045CF" w:rsidRPr="00F045CF" w:rsidRDefault="00F045CF" w:rsidP="00A357FB">
            <w:pPr>
              <w:widowControl w:val="0"/>
              <w:ind w:firstLine="284"/>
              <w:jc w:val="both"/>
              <w:rPr>
                <w:rFonts w:ascii="DecimaWE Rg" w:hAnsi="DecimaWE Rg"/>
                <w:sz w:val="24"/>
              </w:rPr>
            </w:pPr>
            <w:bookmarkStart w:id="231" w:name="cd117"/>
            <w:bookmarkEnd w:id="231"/>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szCs w:val="24"/>
              </w:rPr>
              <w:t>Identico</w:t>
            </w:r>
          </w:p>
        </w:tc>
      </w:tr>
    </w:tbl>
    <w:p w:rsidR="00AD7906" w:rsidRDefault="00AD7906" w:rsidP="00A357FB">
      <w:pPr>
        <w:widowControl w:val="0"/>
      </w:pPr>
      <w:bookmarkStart w:id="232" w:name="as24"/>
      <w:bookmarkEnd w:id="232"/>
      <w:r>
        <w:br w:type="page"/>
      </w:r>
    </w:p>
    <w:tbl>
      <w:tblPr>
        <w:tblStyle w:val="Grigliatabella3"/>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045CF" w:rsidRPr="00F045CF" w:rsidTr="002F04E2">
        <w:trPr>
          <w:jc w:val="center"/>
        </w:trPr>
        <w:tc>
          <w:tcPr>
            <w:tcW w:w="4818" w:type="dxa"/>
            <w:shd w:val="clear" w:color="auto" w:fill="auto"/>
          </w:tcPr>
          <w:p w:rsidR="00F045CF" w:rsidRPr="00F045CF" w:rsidRDefault="00F045CF" w:rsidP="00A357FB">
            <w:pPr>
              <w:widowControl w:val="0"/>
              <w:jc w:val="center"/>
              <w:rPr>
                <w:rFonts w:ascii="DecimaWE Rg" w:hAnsi="DecimaWE Rg"/>
                <w:sz w:val="24"/>
              </w:rPr>
            </w:pPr>
            <w:r w:rsidRPr="00F045CF">
              <w:rPr>
                <w:rFonts w:ascii="DecimaWE Rg" w:hAnsi="DecimaWE Rg"/>
                <w:sz w:val="24"/>
              </w:rPr>
              <w:lastRenderedPageBreak/>
              <w:t xml:space="preserve">Art. </w:t>
            </w:r>
            <w:r w:rsidRPr="00DF2054">
              <w:rPr>
                <w:rFonts w:ascii="DecimaWE Rg" w:hAnsi="DecimaWE Rg"/>
                <w:b/>
                <w:sz w:val="24"/>
              </w:rPr>
              <w:t>24</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(Finanziamento delle iniziative del Programma generale per l’ammodernamento del settore del terziario per l’anno 2020)</w:t>
            </w:r>
          </w:p>
        </w:tc>
        <w:tc>
          <w:tcPr>
            <w:tcW w:w="4819" w:type="dxa"/>
            <w:shd w:val="clear" w:color="auto" w:fill="auto"/>
          </w:tcPr>
          <w:p w:rsidR="00F045CF" w:rsidRPr="00F045CF" w:rsidRDefault="00F045CF" w:rsidP="00A357FB">
            <w:pPr>
              <w:widowControl w:val="0"/>
              <w:jc w:val="center"/>
              <w:rPr>
                <w:rFonts w:ascii="DecimaWE Rg" w:hAnsi="DecimaWE Rg"/>
                <w:sz w:val="24"/>
              </w:rPr>
            </w:pPr>
            <w:bookmarkStart w:id="233" w:name="ad24"/>
            <w:bookmarkEnd w:id="233"/>
            <w:r w:rsidRPr="00F045CF">
              <w:rPr>
                <w:rFonts w:ascii="DecimaWE Rg" w:hAnsi="DecimaWE Rg"/>
                <w:sz w:val="24"/>
              </w:rPr>
              <w:t xml:space="preserve">Art. </w:t>
            </w:r>
            <w:r w:rsidR="007C26E4">
              <w:rPr>
                <w:rFonts w:ascii="DecimaWE Rg" w:hAnsi="DecimaWE Rg"/>
                <w:b/>
                <w:sz w:val="24"/>
              </w:rPr>
              <w:t>25</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(Finanziamento delle iniziative del Programma generale per l’ammodernamento del settore del terziario per l’anno 2020)</w:t>
            </w:r>
          </w:p>
        </w:tc>
      </w:tr>
      <w:tr w:rsidR="00F045CF" w:rsidRPr="00F045CF" w:rsidTr="002F04E2">
        <w:trPr>
          <w:jc w:val="center"/>
        </w:trPr>
        <w:tc>
          <w:tcPr>
            <w:tcW w:w="4818" w:type="dxa"/>
            <w:shd w:val="clear" w:color="auto" w:fill="auto"/>
          </w:tcPr>
          <w:p w:rsidR="00F045CF" w:rsidRPr="00F045CF" w:rsidRDefault="00F045CF" w:rsidP="00A357FB">
            <w:pPr>
              <w:widowControl w:val="0"/>
              <w:ind w:firstLine="284"/>
              <w:jc w:val="both"/>
              <w:rPr>
                <w:rFonts w:ascii="DecimaWE Rg" w:hAnsi="DecimaWE Rg"/>
                <w:sz w:val="24"/>
              </w:rPr>
            </w:pPr>
            <w:bookmarkStart w:id="234" w:name="cs118"/>
            <w:bookmarkEnd w:id="234"/>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rPr>
              <w:t>1.</w:t>
            </w:r>
            <w:r w:rsidRPr="00F045CF">
              <w:rPr>
                <w:rFonts w:ascii="DecimaWE Rg" w:hAnsi="DecimaWE Rg"/>
                <w:sz w:val="24"/>
              </w:rPr>
              <w:tab/>
              <w:t>In deroga a quanto previsto dall’articolo 41, comma 4, del decreto del Presidente della Regione 14 febbraio 2017, n. 35 (Regolamento concernente i criteri e modalità per l’attuazione degli interventi di cui all’articolo 84 bis, comma 1, lettere a) e c) e comma 9, della legge regionale 5 dicembre 2005, n. 29, relativi alla concessione degli incentivi a favore delle piccole e medie imprese commerciali, turistiche e di servizio, alla concessione di incentivi alle agenzie di viaggio e turismo nonché relativi all’attuazione del programma annuale per l’ammodernamento del settore terziario), ai fini della concessione del finanziamento regionale a sostegno dell’attuazione del Programma generale per l’ammodernamento del settore terziario per l’anno 2020 sono ammesse a finanziamento le iniziative avviate dalla data di presentazione del Programma stesso.</w:t>
            </w:r>
          </w:p>
        </w:tc>
        <w:tc>
          <w:tcPr>
            <w:tcW w:w="4819" w:type="dxa"/>
            <w:shd w:val="clear" w:color="auto" w:fill="auto"/>
          </w:tcPr>
          <w:p w:rsidR="00F045CF" w:rsidRPr="00F045CF" w:rsidRDefault="00F045CF" w:rsidP="00A357FB">
            <w:pPr>
              <w:widowControl w:val="0"/>
              <w:ind w:firstLine="284"/>
              <w:jc w:val="both"/>
              <w:rPr>
                <w:rFonts w:ascii="DecimaWE Rg" w:hAnsi="DecimaWE Rg"/>
                <w:sz w:val="24"/>
              </w:rPr>
            </w:pPr>
            <w:bookmarkStart w:id="235" w:name="cd118"/>
            <w:bookmarkEnd w:id="235"/>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szCs w:val="24"/>
              </w:rPr>
              <w:t>Identico</w:t>
            </w:r>
          </w:p>
        </w:tc>
      </w:tr>
      <w:tr w:rsidR="00F045CF" w:rsidRPr="00F045CF" w:rsidTr="002F04E2">
        <w:trPr>
          <w:jc w:val="center"/>
        </w:trPr>
        <w:tc>
          <w:tcPr>
            <w:tcW w:w="4818" w:type="dxa"/>
            <w:shd w:val="clear" w:color="auto" w:fill="auto"/>
          </w:tcPr>
          <w:p w:rsidR="00F045CF" w:rsidRPr="00F045CF" w:rsidRDefault="00F045CF" w:rsidP="00A357FB">
            <w:pPr>
              <w:widowControl w:val="0"/>
              <w:jc w:val="center"/>
              <w:rPr>
                <w:rFonts w:ascii="DecimaWE Rg" w:hAnsi="DecimaWE Rg"/>
                <w:sz w:val="24"/>
              </w:rPr>
            </w:pPr>
            <w:bookmarkStart w:id="236" w:name="as25"/>
            <w:bookmarkEnd w:id="236"/>
          </w:p>
          <w:p w:rsidR="00F045CF" w:rsidRPr="00F045CF" w:rsidRDefault="00F045CF" w:rsidP="00A357FB">
            <w:pPr>
              <w:widowControl w:val="0"/>
              <w:jc w:val="center"/>
              <w:rPr>
                <w:rFonts w:ascii="DecimaWE Rg" w:hAnsi="DecimaWE Rg"/>
                <w:sz w:val="24"/>
              </w:rPr>
            </w:pPr>
            <w:r w:rsidRPr="00F045CF">
              <w:rPr>
                <w:rFonts w:ascii="DecimaWE Rg" w:hAnsi="DecimaWE Rg"/>
                <w:sz w:val="24"/>
              </w:rPr>
              <w:t xml:space="preserve">Art. </w:t>
            </w:r>
            <w:r w:rsidRPr="00DF2054">
              <w:rPr>
                <w:rFonts w:ascii="DecimaWE Rg" w:hAnsi="DecimaWE Rg"/>
                <w:b/>
                <w:sz w:val="24"/>
              </w:rPr>
              <w:t>25</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(Modifica all’articolo 42 della legge regionale 4/2005)</w:t>
            </w:r>
          </w:p>
        </w:tc>
        <w:tc>
          <w:tcPr>
            <w:tcW w:w="4819" w:type="dxa"/>
            <w:shd w:val="clear" w:color="auto" w:fill="auto"/>
          </w:tcPr>
          <w:p w:rsidR="00F045CF" w:rsidRPr="00F045CF" w:rsidRDefault="00F045CF" w:rsidP="00A357FB">
            <w:pPr>
              <w:widowControl w:val="0"/>
              <w:jc w:val="center"/>
              <w:rPr>
                <w:rFonts w:ascii="DecimaWE Rg" w:hAnsi="DecimaWE Rg"/>
                <w:sz w:val="24"/>
              </w:rPr>
            </w:pPr>
            <w:bookmarkStart w:id="237" w:name="ad25"/>
            <w:bookmarkEnd w:id="237"/>
          </w:p>
          <w:p w:rsidR="00F045CF" w:rsidRPr="00F045CF" w:rsidRDefault="00F045CF" w:rsidP="00A357FB">
            <w:pPr>
              <w:widowControl w:val="0"/>
              <w:jc w:val="center"/>
              <w:rPr>
                <w:rFonts w:ascii="DecimaWE Rg" w:hAnsi="DecimaWE Rg"/>
                <w:sz w:val="24"/>
              </w:rPr>
            </w:pPr>
            <w:r w:rsidRPr="00F045CF">
              <w:rPr>
                <w:rFonts w:ascii="DecimaWE Rg" w:hAnsi="DecimaWE Rg"/>
                <w:sz w:val="24"/>
              </w:rPr>
              <w:t xml:space="preserve">Art. </w:t>
            </w:r>
            <w:r w:rsidR="007C26E4">
              <w:rPr>
                <w:rFonts w:ascii="DecimaWE Rg" w:hAnsi="DecimaWE Rg"/>
                <w:b/>
                <w:sz w:val="24"/>
              </w:rPr>
              <w:t>26</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(Modifica all’articolo 42 della legge regionale 4/2005)</w:t>
            </w:r>
          </w:p>
        </w:tc>
      </w:tr>
      <w:tr w:rsidR="00F045CF" w:rsidRPr="00F045CF" w:rsidTr="002F04E2">
        <w:trPr>
          <w:jc w:val="center"/>
        </w:trPr>
        <w:tc>
          <w:tcPr>
            <w:tcW w:w="4818" w:type="dxa"/>
            <w:shd w:val="clear" w:color="auto" w:fill="auto"/>
          </w:tcPr>
          <w:p w:rsidR="00F045CF" w:rsidRPr="00F045CF" w:rsidRDefault="00F045CF" w:rsidP="00A357FB">
            <w:pPr>
              <w:widowControl w:val="0"/>
              <w:ind w:firstLine="284"/>
              <w:jc w:val="both"/>
              <w:rPr>
                <w:rFonts w:ascii="DecimaWE Rg" w:hAnsi="DecimaWE Rg"/>
                <w:sz w:val="24"/>
              </w:rPr>
            </w:pPr>
            <w:bookmarkStart w:id="238" w:name="cs119"/>
            <w:bookmarkEnd w:id="238"/>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rPr>
              <w:t>1.</w:t>
            </w:r>
            <w:r w:rsidRPr="00F045CF">
              <w:rPr>
                <w:rFonts w:ascii="DecimaWE Rg" w:hAnsi="DecimaWE Rg"/>
                <w:sz w:val="24"/>
              </w:rPr>
              <w:tab/>
              <w:t>La lettera n sexies) del comma 1 dell’articolo 42 della legge regionale 4 marzo 2005, n. 4 (Interventi per il sostegno e lo sviluppo competitivo delle piccole e medie imprese del Friuli Venezia Giulia. Adeguamento alla sentenza della Corte di Giustizia delle Comunità europee 15 gennaio 2002, causa C-439/99, e al parere motivato della Commissione delle Comunità europee del 7 luglio 2004), è sostituita dalla seguente:</w:t>
            </w:r>
          </w:p>
          <w:p w:rsidR="00F045CF" w:rsidRPr="00F045CF" w:rsidRDefault="00F045CF" w:rsidP="00A357FB">
            <w:pPr>
              <w:widowControl w:val="0"/>
              <w:ind w:firstLine="283"/>
              <w:jc w:val="both"/>
              <w:rPr>
                <w:rFonts w:ascii="DecimaWE Rg" w:hAnsi="DecimaWE Rg"/>
                <w:sz w:val="24"/>
              </w:rPr>
            </w:pPr>
          </w:p>
        </w:tc>
        <w:tc>
          <w:tcPr>
            <w:tcW w:w="4819" w:type="dxa"/>
            <w:shd w:val="clear" w:color="auto" w:fill="auto"/>
          </w:tcPr>
          <w:p w:rsidR="00F045CF" w:rsidRPr="00F045CF" w:rsidRDefault="00F045CF" w:rsidP="00A357FB">
            <w:pPr>
              <w:widowControl w:val="0"/>
              <w:ind w:firstLine="284"/>
              <w:jc w:val="both"/>
              <w:rPr>
                <w:rFonts w:ascii="DecimaWE Rg" w:hAnsi="DecimaWE Rg"/>
                <w:sz w:val="24"/>
              </w:rPr>
            </w:pPr>
            <w:bookmarkStart w:id="239" w:name="cd119"/>
            <w:bookmarkEnd w:id="239"/>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szCs w:val="24"/>
              </w:rPr>
              <w:t>Identico</w:t>
            </w:r>
          </w:p>
        </w:tc>
      </w:tr>
      <w:tr w:rsidR="00F045CF" w:rsidRPr="00F045CF" w:rsidTr="002F04E2">
        <w:trPr>
          <w:jc w:val="center"/>
        </w:trPr>
        <w:tc>
          <w:tcPr>
            <w:tcW w:w="4818" w:type="dxa"/>
            <w:shd w:val="clear" w:color="auto" w:fill="auto"/>
          </w:tcPr>
          <w:p w:rsidR="00F045CF" w:rsidRPr="00F045CF" w:rsidRDefault="00F045CF" w:rsidP="00A357FB">
            <w:pPr>
              <w:widowControl w:val="0"/>
              <w:ind w:firstLine="284"/>
              <w:jc w:val="both"/>
              <w:rPr>
                <w:rFonts w:ascii="DecimaWE Rg" w:hAnsi="DecimaWE Rg"/>
                <w:sz w:val="24"/>
              </w:rPr>
            </w:pPr>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rPr>
              <w:t>&lt;&lt;n sexies)</w:t>
            </w:r>
            <w:r w:rsidRPr="00F045CF">
              <w:rPr>
                <w:rFonts w:ascii="DecimaWE Rg" w:hAnsi="DecimaWE Rg"/>
                <w:sz w:val="24"/>
              </w:rPr>
              <w:tab/>
              <w:t>contributi per la creazione e lo sviluppo di centri di prototipazione della business idea, di centri di coworking, nonché di laboratori di fabbricazione digitale (fab-lab);&gt;&gt;.</w:t>
            </w:r>
          </w:p>
        </w:tc>
        <w:tc>
          <w:tcPr>
            <w:tcW w:w="4819" w:type="dxa"/>
            <w:shd w:val="clear" w:color="auto" w:fill="auto"/>
          </w:tcPr>
          <w:p w:rsidR="00F045CF" w:rsidRPr="00F045CF" w:rsidRDefault="00F045CF" w:rsidP="00A357FB">
            <w:pPr>
              <w:widowControl w:val="0"/>
              <w:ind w:firstLine="284"/>
              <w:jc w:val="both"/>
              <w:rPr>
                <w:rFonts w:ascii="DecimaWE Rg" w:hAnsi="DecimaWE Rg"/>
                <w:sz w:val="24"/>
              </w:rPr>
            </w:pPr>
          </w:p>
        </w:tc>
      </w:tr>
      <w:tr w:rsidR="00F045CF" w:rsidRPr="00F045CF" w:rsidTr="002F04E2">
        <w:trPr>
          <w:jc w:val="center"/>
        </w:trPr>
        <w:tc>
          <w:tcPr>
            <w:tcW w:w="4818" w:type="dxa"/>
            <w:shd w:val="clear" w:color="auto" w:fill="auto"/>
          </w:tcPr>
          <w:p w:rsidR="00F045CF" w:rsidRPr="00F045CF" w:rsidRDefault="00F045CF" w:rsidP="00A357FB">
            <w:pPr>
              <w:widowControl w:val="0"/>
              <w:ind w:firstLine="284"/>
              <w:jc w:val="both"/>
              <w:rPr>
                <w:rFonts w:ascii="DecimaWE Rg" w:hAnsi="DecimaWE Rg"/>
                <w:sz w:val="24"/>
              </w:rPr>
            </w:pPr>
            <w:bookmarkStart w:id="240" w:name="cs120"/>
            <w:bookmarkEnd w:id="240"/>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rPr>
              <w:t>2.</w:t>
            </w:r>
            <w:r w:rsidRPr="00F045CF">
              <w:rPr>
                <w:rFonts w:ascii="DecimaWE Rg" w:hAnsi="DecimaWE Rg"/>
                <w:sz w:val="24"/>
              </w:rPr>
              <w:tab/>
              <w:t>Per le finalità di cui all’articolo 42, lettera n sexies), della legge regionale 4/2005, come sostituita dal comma 1 si provvede a valere sullo stanziamento della Missione n.14 (Sviluppo economico e competitività) Programma n. 1 (Industria PMI e Artigianato) - Titolo n. 1 (Spese correnti) dello stato di previsione della spesa del bilancio per gli anni 2021-2023. (S/6931 e S/6896)</w:t>
            </w:r>
          </w:p>
        </w:tc>
        <w:tc>
          <w:tcPr>
            <w:tcW w:w="4819" w:type="dxa"/>
            <w:shd w:val="clear" w:color="auto" w:fill="auto"/>
          </w:tcPr>
          <w:p w:rsidR="00F045CF" w:rsidRDefault="00F045CF" w:rsidP="00A357FB">
            <w:pPr>
              <w:widowControl w:val="0"/>
              <w:ind w:firstLine="284"/>
              <w:jc w:val="both"/>
              <w:rPr>
                <w:rFonts w:ascii="DecimaWE Rg" w:hAnsi="DecimaWE Rg"/>
                <w:sz w:val="24"/>
              </w:rPr>
            </w:pPr>
            <w:bookmarkStart w:id="241" w:name="cd120"/>
            <w:bookmarkEnd w:id="241"/>
          </w:p>
          <w:p w:rsidR="00A357FB" w:rsidRPr="00F045CF" w:rsidRDefault="00A357FB" w:rsidP="00A357FB">
            <w:pPr>
              <w:widowControl w:val="0"/>
              <w:ind w:firstLine="284"/>
              <w:jc w:val="both"/>
              <w:rPr>
                <w:rFonts w:ascii="DecimaWE Rg" w:hAnsi="DecimaWE Rg"/>
                <w:sz w:val="24"/>
              </w:rPr>
            </w:pPr>
            <w:r>
              <w:rPr>
                <w:rFonts w:ascii="DecimaWE Rg" w:hAnsi="DecimaWE Rg"/>
                <w:sz w:val="24"/>
              </w:rPr>
              <w:t>Identico</w:t>
            </w:r>
          </w:p>
        </w:tc>
      </w:tr>
      <w:tr w:rsidR="00F045CF" w:rsidRPr="00F045CF" w:rsidTr="002F04E2">
        <w:trPr>
          <w:jc w:val="center"/>
        </w:trPr>
        <w:tc>
          <w:tcPr>
            <w:tcW w:w="4818" w:type="dxa"/>
            <w:shd w:val="clear" w:color="auto" w:fill="auto"/>
          </w:tcPr>
          <w:p w:rsidR="00AD7906" w:rsidRDefault="00AD7906" w:rsidP="00A357FB">
            <w:pPr>
              <w:widowControl w:val="0"/>
              <w:jc w:val="center"/>
              <w:rPr>
                <w:rFonts w:ascii="DecimaWE Rg" w:hAnsi="DecimaWE Rg"/>
                <w:sz w:val="24"/>
              </w:rPr>
            </w:pPr>
            <w:bookmarkStart w:id="242" w:name="as26"/>
            <w:bookmarkEnd w:id="242"/>
          </w:p>
          <w:p w:rsidR="00F045CF" w:rsidRPr="00F045CF" w:rsidRDefault="00F045CF" w:rsidP="00A357FB">
            <w:pPr>
              <w:widowControl w:val="0"/>
              <w:jc w:val="center"/>
              <w:rPr>
                <w:rFonts w:ascii="DecimaWE Rg" w:hAnsi="DecimaWE Rg"/>
                <w:sz w:val="24"/>
              </w:rPr>
            </w:pPr>
            <w:r w:rsidRPr="00F045CF">
              <w:rPr>
                <w:rFonts w:ascii="DecimaWE Rg" w:hAnsi="DecimaWE Rg"/>
                <w:sz w:val="24"/>
              </w:rPr>
              <w:t xml:space="preserve">Art. </w:t>
            </w:r>
            <w:r w:rsidRPr="00DF2054">
              <w:rPr>
                <w:rFonts w:ascii="DecimaWE Rg" w:hAnsi="DecimaWE Rg"/>
                <w:b/>
                <w:sz w:val="24"/>
              </w:rPr>
              <w:t>26</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(Modifica all’articolo 44 della legge regionale 12/2002)</w:t>
            </w:r>
          </w:p>
        </w:tc>
        <w:tc>
          <w:tcPr>
            <w:tcW w:w="4819" w:type="dxa"/>
            <w:shd w:val="clear" w:color="auto" w:fill="auto"/>
          </w:tcPr>
          <w:p w:rsidR="00AD7906" w:rsidRDefault="00AD7906" w:rsidP="00A357FB">
            <w:pPr>
              <w:widowControl w:val="0"/>
              <w:jc w:val="center"/>
              <w:rPr>
                <w:rFonts w:ascii="DecimaWE Rg" w:hAnsi="DecimaWE Rg"/>
                <w:sz w:val="24"/>
              </w:rPr>
            </w:pPr>
            <w:bookmarkStart w:id="243" w:name="ad26"/>
            <w:bookmarkEnd w:id="243"/>
          </w:p>
          <w:p w:rsidR="00F045CF" w:rsidRPr="00F045CF" w:rsidRDefault="00F045CF" w:rsidP="00A357FB">
            <w:pPr>
              <w:widowControl w:val="0"/>
              <w:jc w:val="center"/>
              <w:rPr>
                <w:rFonts w:ascii="DecimaWE Rg" w:hAnsi="DecimaWE Rg"/>
                <w:sz w:val="24"/>
              </w:rPr>
            </w:pPr>
            <w:r w:rsidRPr="00F045CF">
              <w:rPr>
                <w:rFonts w:ascii="DecimaWE Rg" w:hAnsi="DecimaWE Rg"/>
                <w:sz w:val="24"/>
              </w:rPr>
              <w:t xml:space="preserve">Art. </w:t>
            </w:r>
            <w:r w:rsidR="007C26E4">
              <w:rPr>
                <w:rFonts w:ascii="DecimaWE Rg" w:hAnsi="DecimaWE Rg"/>
                <w:b/>
                <w:sz w:val="24"/>
              </w:rPr>
              <w:t>27</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(Modifica all’articolo 44 della legge regionale 12/2002)</w:t>
            </w:r>
          </w:p>
        </w:tc>
      </w:tr>
      <w:tr w:rsidR="00F045CF" w:rsidRPr="00F045CF" w:rsidTr="002F04E2">
        <w:trPr>
          <w:jc w:val="center"/>
        </w:trPr>
        <w:tc>
          <w:tcPr>
            <w:tcW w:w="4818" w:type="dxa"/>
            <w:shd w:val="clear" w:color="auto" w:fill="auto"/>
          </w:tcPr>
          <w:p w:rsidR="00F045CF" w:rsidRPr="00F045CF" w:rsidRDefault="00F045CF" w:rsidP="00A357FB">
            <w:pPr>
              <w:widowControl w:val="0"/>
              <w:ind w:firstLine="284"/>
              <w:jc w:val="both"/>
              <w:rPr>
                <w:rFonts w:ascii="DecimaWE Rg" w:hAnsi="DecimaWE Rg"/>
                <w:sz w:val="24"/>
              </w:rPr>
            </w:pPr>
            <w:bookmarkStart w:id="244" w:name="cs121"/>
            <w:bookmarkEnd w:id="244"/>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rPr>
              <w:t>1.</w:t>
            </w:r>
            <w:r w:rsidRPr="00F045CF">
              <w:rPr>
                <w:rFonts w:ascii="DecimaWE Rg" w:hAnsi="DecimaWE Rg"/>
                <w:sz w:val="24"/>
              </w:rPr>
              <w:tab/>
              <w:t>Il comma 2 dell’articolo 44 della legge regionale 22 aprile 2002, n. 12 (Disciplina organica dell’artigianato), è abrogato.</w:t>
            </w:r>
          </w:p>
        </w:tc>
        <w:tc>
          <w:tcPr>
            <w:tcW w:w="4819" w:type="dxa"/>
            <w:shd w:val="clear" w:color="auto" w:fill="auto"/>
          </w:tcPr>
          <w:p w:rsidR="00F045CF" w:rsidRPr="00F045CF" w:rsidRDefault="00F045CF" w:rsidP="00A357FB">
            <w:pPr>
              <w:widowControl w:val="0"/>
              <w:ind w:firstLine="284"/>
              <w:jc w:val="both"/>
              <w:rPr>
                <w:rFonts w:ascii="DecimaWE Rg" w:hAnsi="DecimaWE Rg"/>
                <w:sz w:val="24"/>
              </w:rPr>
            </w:pPr>
            <w:bookmarkStart w:id="245" w:name="cd121"/>
            <w:bookmarkEnd w:id="245"/>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szCs w:val="24"/>
              </w:rPr>
              <w:t>Identico</w:t>
            </w:r>
          </w:p>
        </w:tc>
      </w:tr>
      <w:tr w:rsidR="00F045CF" w:rsidRPr="00F045CF" w:rsidTr="002F04E2">
        <w:trPr>
          <w:jc w:val="center"/>
        </w:trPr>
        <w:tc>
          <w:tcPr>
            <w:tcW w:w="4818" w:type="dxa"/>
            <w:shd w:val="clear" w:color="auto" w:fill="auto"/>
          </w:tcPr>
          <w:p w:rsidR="00F045CF" w:rsidRPr="00F045CF" w:rsidRDefault="00F045CF" w:rsidP="00A357FB">
            <w:pPr>
              <w:widowControl w:val="0"/>
              <w:jc w:val="center"/>
              <w:rPr>
                <w:rFonts w:ascii="DecimaWE Rg" w:hAnsi="DecimaWE Rg"/>
                <w:sz w:val="24"/>
              </w:rPr>
            </w:pPr>
            <w:bookmarkStart w:id="246" w:name="as27"/>
            <w:bookmarkEnd w:id="246"/>
          </w:p>
          <w:p w:rsidR="00F045CF" w:rsidRPr="00F045CF" w:rsidRDefault="00F045CF" w:rsidP="00A357FB">
            <w:pPr>
              <w:widowControl w:val="0"/>
              <w:jc w:val="center"/>
              <w:rPr>
                <w:rFonts w:ascii="DecimaWE Rg" w:hAnsi="DecimaWE Rg"/>
                <w:sz w:val="24"/>
              </w:rPr>
            </w:pPr>
            <w:r w:rsidRPr="00F045CF">
              <w:rPr>
                <w:rFonts w:ascii="DecimaWE Rg" w:hAnsi="DecimaWE Rg"/>
                <w:sz w:val="24"/>
              </w:rPr>
              <w:t xml:space="preserve">Art. </w:t>
            </w:r>
            <w:r w:rsidRPr="00DF2054">
              <w:rPr>
                <w:rFonts w:ascii="DecimaWE Rg" w:hAnsi="DecimaWE Rg"/>
                <w:b/>
                <w:sz w:val="24"/>
              </w:rPr>
              <w:t>27</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(Modifiche alla legge regionale 12/2002)</w:t>
            </w:r>
          </w:p>
        </w:tc>
        <w:tc>
          <w:tcPr>
            <w:tcW w:w="4819" w:type="dxa"/>
            <w:shd w:val="clear" w:color="auto" w:fill="auto"/>
          </w:tcPr>
          <w:p w:rsidR="00F045CF" w:rsidRPr="00F045CF" w:rsidRDefault="00F045CF" w:rsidP="00A357FB">
            <w:pPr>
              <w:widowControl w:val="0"/>
              <w:jc w:val="center"/>
              <w:rPr>
                <w:rFonts w:ascii="DecimaWE Rg" w:hAnsi="DecimaWE Rg"/>
                <w:sz w:val="24"/>
              </w:rPr>
            </w:pPr>
            <w:bookmarkStart w:id="247" w:name="ad27"/>
            <w:bookmarkEnd w:id="247"/>
          </w:p>
          <w:p w:rsidR="00F045CF" w:rsidRPr="00F045CF" w:rsidRDefault="00F045CF" w:rsidP="00A357FB">
            <w:pPr>
              <w:widowControl w:val="0"/>
              <w:jc w:val="center"/>
              <w:rPr>
                <w:rFonts w:ascii="DecimaWE Rg" w:hAnsi="DecimaWE Rg"/>
                <w:sz w:val="24"/>
              </w:rPr>
            </w:pPr>
            <w:r w:rsidRPr="00F045CF">
              <w:rPr>
                <w:rFonts w:ascii="DecimaWE Rg" w:hAnsi="DecimaWE Rg"/>
                <w:sz w:val="24"/>
              </w:rPr>
              <w:t xml:space="preserve">Art. </w:t>
            </w:r>
            <w:r w:rsidR="007C26E4">
              <w:rPr>
                <w:rFonts w:ascii="DecimaWE Rg" w:hAnsi="DecimaWE Rg"/>
                <w:b/>
                <w:sz w:val="24"/>
              </w:rPr>
              <w:t>28</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(Modifiche alla legge regionale 12/2002)</w:t>
            </w:r>
          </w:p>
        </w:tc>
      </w:tr>
      <w:tr w:rsidR="00F045CF" w:rsidRPr="00F045CF" w:rsidTr="002F04E2">
        <w:trPr>
          <w:jc w:val="center"/>
        </w:trPr>
        <w:tc>
          <w:tcPr>
            <w:tcW w:w="4818" w:type="dxa"/>
            <w:shd w:val="clear" w:color="auto" w:fill="auto"/>
          </w:tcPr>
          <w:p w:rsidR="00F045CF" w:rsidRPr="00F045CF" w:rsidRDefault="00F045CF" w:rsidP="00A357FB">
            <w:pPr>
              <w:widowControl w:val="0"/>
              <w:ind w:firstLine="284"/>
              <w:jc w:val="both"/>
              <w:rPr>
                <w:rFonts w:ascii="DecimaWE Rg" w:hAnsi="DecimaWE Rg"/>
                <w:sz w:val="24"/>
              </w:rPr>
            </w:pPr>
            <w:bookmarkStart w:id="248" w:name="cs122"/>
            <w:bookmarkEnd w:id="248"/>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rPr>
              <w:t>1.</w:t>
            </w:r>
            <w:r w:rsidRPr="00F045CF">
              <w:rPr>
                <w:rFonts w:ascii="DecimaWE Rg" w:hAnsi="DecimaWE Rg"/>
                <w:sz w:val="24"/>
              </w:rPr>
              <w:tab/>
              <w:t>Alla legge regionale 12/2002, sono apportate le seguenti modifiche:</w:t>
            </w:r>
          </w:p>
        </w:tc>
        <w:tc>
          <w:tcPr>
            <w:tcW w:w="4819" w:type="dxa"/>
            <w:shd w:val="clear" w:color="auto" w:fill="auto"/>
          </w:tcPr>
          <w:p w:rsidR="00F045CF" w:rsidRPr="00F045CF" w:rsidRDefault="00F045CF" w:rsidP="00A357FB">
            <w:pPr>
              <w:widowControl w:val="0"/>
              <w:ind w:firstLine="284"/>
              <w:jc w:val="both"/>
              <w:rPr>
                <w:rFonts w:ascii="DecimaWE Rg" w:hAnsi="DecimaWE Rg"/>
                <w:sz w:val="24"/>
              </w:rPr>
            </w:pPr>
            <w:bookmarkStart w:id="249" w:name="cd122"/>
            <w:bookmarkEnd w:id="249"/>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szCs w:val="24"/>
              </w:rPr>
              <w:t>Identico</w:t>
            </w:r>
          </w:p>
        </w:tc>
      </w:tr>
      <w:tr w:rsidR="00F045CF" w:rsidRPr="00F045CF" w:rsidTr="002F04E2">
        <w:trPr>
          <w:jc w:val="center"/>
        </w:trPr>
        <w:tc>
          <w:tcPr>
            <w:tcW w:w="4818" w:type="dxa"/>
            <w:shd w:val="clear" w:color="auto" w:fill="auto"/>
          </w:tcPr>
          <w:p w:rsidR="00F045CF" w:rsidRPr="00F045CF" w:rsidRDefault="00F045CF" w:rsidP="00A357FB">
            <w:pPr>
              <w:widowControl w:val="0"/>
              <w:ind w:firstLine="284"/>
              <w:jc w:val="both"/>
              <w:rPr>
                <w:rFonts w:ascii="DecimaWE Rg" w:hAnsi="DecimaWE Rg"/>
                <w:sz w:val="24"/>
              </w:rPr>
            </w:pPr>
            <w:bookmarkStart w:id="250" w:name="cs123"/>
            <w:bookmarkEnd w:id="250"/>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rPr>
              <w:t>a)</w:t>
            </w:r>
            <w:r w:rsidRPr="00F045CF">
              <w:rPr>
                <w:rFonts w:ascii="DecimaWE Rg" w:hAnsi="DecimaWE Rg"/>
                <w:sz w:val="24"/>
              </w:rPr>
              <w:tab/>
              <w:t>al comma 3 dell’articolo 26 le parole &lt;&lt;dei piani regionali di formazione professionale di cui alla legge regionale 16 novembre 1982, n. 76&gt;&gt; sono sostituite dalle seguenti: &lt;&lt;del sistema regionale della formazione di cui alla legge regionale 21 luglio 2017, n. 27 (Norme in materia di formazione e orientamento nell’ambito dell’apprendimento permanente)&gt;&gt;;</w:t>
            </w:r>
          </w:p>
        </w:tc>
        <w:tc>
          <w:tcPr>
            <w:tcW w:w="4819" w:type="dxa"/>
            <w:shd w:val="clear" w:color="auto" w:fill="auto"/>
          </w:tcPr>
          <w:p w:rsidR="00F045CF" w:rsidRPr="00F045CF" w:rsidRDefault="00F045CF" w:rsidP="00A357FB">
            <w:pPr>
              <w:widowControl w:val="0"/>
              <w:ind w:firstLine="284"/>
              <w:jc w:val="both"/>
              <w:rPr>
                <w:rFonts w:ascii="DecimaWE Rg" w:hAnsi="DecimaWE Rg"/>
                <w:sz w:val="24"/>
              </w:rPr>
            </w:pPr>
            <w:bookmarkStart w:id="251" w:name="cd123"/>
            <w:bookmarkEnd w:id="251"/>
          </w:p>
        </w:tc>
      </w:tr>
      <w:tr w:rsidR="00F045CF" w:rsidRPr="00F045CF" w:rsidTr="002F04E2">
        <w:trPr>
          <w:jc w:val="center"/>
        </w:trPr>
        <w:tc>
          <w:tcPr>
            <w:tcW w:w="4818" w:type="dxa"/>
            <w:shd w:val="clear" w:color="auto" w:fill="auto"/>
          </w:tcPr>
          <w:p w:rsidR="00F045CF" w:rsidRPr="00F045CF" w:rsidRDefault="00F045CF" w:rsidP="00A357FB">
            <w:pPr>
              <w:widowControl w:val="0"/>
              <w:ind w:firstLine="284"/>
              <w:jc w:val="both"/>
              <w:rPr>
                <w:rFonts w:ascii="DecimaWE Rg" w:hAnsi="DecimaWE Rg"/>
                <w:sz w:val="24"/>
              </w:rPr>
            </w:pPr>
            <w:bookmarkStart w:id="252" w:name="cs124"/>
            <w:bookmarkEnd w:id="252"/>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rPr>
              <w:t>b)</w:t>
            </w:r>
            <w:r w:rsidRPr="00F045CF">
              <w:rPr>
                <w:rFonts w:ascii="DecimaWE Rg" w:hAnsi="DecimaWE Rg"/>
                <w:sz w:val="24"/>
              </w:rPr>
              <w:tab/>
              <w:t xml:space="preserve">al comma 5 dell’articolo 28 le parole &lt;&lt;dei piani regionali di formazione professionale di cui alla legge regionale 16 novembre 1982, n. 76&gt;&gt; sono sostituite dalle </w:t>
            </w:r>
            <w:r w:rsidRPr="00F045CF">
              <w:rPr>
                <w:rFonts w:ascii="DecimaWE Rg" w:hAnsi="DecimaWE Rg"/>
                <w:sz w:val="24"/>
              </w:rPr>
              <w:lastRenderedPageBreak/>
              <w:t>seguenti: &lt;&lt;del sistema regionale della formazione di cui alla legge regionale 27/2017&gt;&gt;.</w:t>
            </w:r>
          </w:p>
        </w:tc>
        <w:tc>
          <w:tcPr>
            <w:tcW w:w="4819" w:type="dxa"/>
            <w:shd w:val="clear" w:color="auto" w:fill="auto"/>
          </w:tcPr>
          <w:p w:rsidR="00F045CF" w:rsidRPr="00F045CF" w:rsidRDefault="00F045CF" w:rsidP="00A357FB">
            <w:pPr>
              <w:widowControl w:val="0"/>
              <w:ind w:firstLine="284"/>
              <w:jc w:val="both"/>
              <w:rPr>
                <w:rFonts w:ascii="DecimaWE Rg" w:hAnsi="DecimaWE Rg"/>
                <w:sz w:val="24"/>
              </w:rPr>
            </w:pPr>
            <w:bookmarkStart w:id="253" w:name="cd124"/>
            <w:bookmarkEnd w:id="253"/>
          </w:p>
        </w:tc>
      </w:tr>
      <w:tr w:rsidR="00F045CF" w:rsidRPr="00F045CF" w:rsidTr="002F04E2">
        <w:trPr>
          <w:jc w:val="center"/>
        </w:trPr>
        <w:tc>
          <w:tcPr>
            <w:tcW w:w="4818" w:type="dxa"/>
            <w:shd w:val="clear" w:color="auto" w:fill="auto"/>
          </w:tcPr>
          <w:p w:rsidR="00F045CF" w:rsidRPr="00F045CF" w:rsidRDefault="00F045CF" w:rsidP="00A357FB">
            <w:pPr>
              <w:widowControl w:val="0"/>
              <w:jc w:val="center"/>
              <w:rPr>
                <w:rFonts w:ascii="DecimaWE Rg" w:hAnsi="DecimaWE Rg"/>
                <w:sz w:val="24"/>
              </w:rPr>
            </w:pPr>
            <w:bookmarkStart w:id="254" w:name="as28"/>
            <w:bookmarkEnd w:id="254"/>
          </w:p>
          <w:p w:rsidR="00F045CF" w:rsidRPr="00F045CF" w:rsidRDefault="00F045CF" w:rsidP="00A357FB">
            <w:pPr>
              <w:widowControl w:val="0"/>
              <w:jc w:val="center"/>
              <w:rPr>
                <w:rFonts w:ascii="DecimaWE Rg" w:hAnsi="DecimaWE Rg"/>
                <w:sz w:val="24"/>
              </w:rPr>
            </w:pPr>
            <w:r w:rsidRPr="00F045CF">
              <w:rPr>
                <w:rFonts w:ascii="DecimaWE Rg" w:hAnsi="DecimaWE Rg"/>
                <w:sz w:val="24"/>
              </w:rPr>
              <w:t xml:space="preserve">Art. </w:t>
            </w:r>
            <w:r w:rsidRPr="00DF2054">
              <w:rPr>
                <w:rFonts w:ascii="DecimaWE Rg" w:hAnsi="DecimaWE Rg"/>
                <w:b/>
                <w:sz w:val="24"/>
              </w:rPr>
              <w:t>28</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(Modifica all’articolo 2 della legge regionale 20/2018)</w:t>
            </w:r>
          </w:p>
        </w:tc>
        <w:tc>
          <w:tcPr>
            <w:tcW w:w="4819" w:type="dxa"/>
            <w:shd w:val="clear" w:color="auto" w:fill="auto"/>
          </w:tcPr>
          <w:p w:rsidR="00F045CF" w:rsidRPr="00F045CF" w:rsidRDefault="00F045CF" w:rsidP="00A357FB">
            <w:pPr>
              <w:widowControl w:val="0"/>
              <w:jc w:val="center"/>
              <w:rPr>
                <w:rFonts w:ascii="DecimaWE Rg" w:hAnsi="DecimaWE Rg"/>
                <w:sz w:val="24"/>
              </w:rPr>
            </w:pPr>
            <w:bookmarkStart w:id="255" w:name="ad28"/>
            <w:bookmarkEnd w:id="255"/>
          </w:p>
          <w:p w:rsidR="00F045CF" w:rsidRPr="00F045CF" w:rsidRDefault="00F045CF" w:rsidP="00A357FB">
            <w:pPr>
              <w:widowControl w:val="0"/>
              <w:jc w:val="center"/>
              <w:rPr>
                <w:rFonts w:ascii="DecimaWE Rg" w:hAnsi="DecimaWE Rg"/>
                <w:sz w:val="24"/>
              </w:rPr>
            </w:pPr>
            <w:r w:rsidRPr="00F045CF">
              <w:rPr>
                <w:rFonts w:ascii="DecimaWE Rg" w:hAnsi="DecimaWE Rg"/>
                <w:sz w:val="24"/>
              </w:rPr>
              <w:t xml:space="preserve">Art. </w:t>
            </w:r>
            <w:r w:rsidR="007C26E4">
              <w:rPr>
                <w:rFonts w:ascii="DecimaWE Rg" w:hAnsi="DecimaWE Rg"/>
                <w:b/>
                <w:sz w:val="24"/>
              </w:rPr>
              <w:t>29</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(Modifica all’articolo 2 della legge regionale 20/2018)</w:t>
            </w:r>
          </w:p>
        </w:tc>
      </w:tr>
      <w:tr w:rsidR="00F045CF" w:rsidRPr="00F045CF" w:rsidTr="002F04E2">
        <w:trPr>
          <w:jc w:val="center"/>
        </w:trPr>
        <w:tc>
          <w:tcPr>
            <w:tcW w:w="4818" w:type="dxa"/>
            <w:shd w:val="clear" w:color="auto" w:fill="auto"/>
          </w:tcPr>
          <w:p w:rsidR="00F045CF" w:rsidRPr="00F045CF" w:rsidRDefault="00F045CF" w:rsidP="00A357FB">
            <w:pPr>
              <w:widowControl w:val="0"/>
              <w:ind w:firstLine="284"/>
              <w:jc w:val="both"/>
              <w:rPr>
                <w:rFonts w:ascii="DecimaWE Rg" w:hAnsi="DecimaWE Rg"/>
                <w:sz w:val="24"/>
              </w:rPr>
            </w:pPr>
            <w:bookmarkStart w:id="256" w:name="cs125"/>
            <w:bookmarkEnd w:id="256"/>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rPr>
              <w:t>1.</w:t>
            </w:r>
            <w:r w:rsidRPr="00F045CF">
              <w:rPr>
                <w:rFonts w:ascii="DecimaWE Rg" w:hAnsi="DecimaWE Rg"/>
                <w:sz w:val="24"/>
              </w:rPr>
              <w:tab/>
              <w:t>Al comma 8 dell’articolo 2 della legge regionale 9 agosto 2018, n. 20 (Assestamento del bilancio per gli anni 2018-2020), dopo le parole &lt;&lt;altre amministrazioni pubbliche)&gt;&gt; sono inserite le seguenti: &lt;&lt;e dai decreti ministeriali 5 marzo 2018 e 2 agosto 2019&gt;&gt;.</w:t>
            </w:r>
          </w:p>
        </w:tc>
        <w:tc>
          <w:tcPr>
            <w:tcW w:w="4819" w:type="dxa"/>
            <w:shd w:val="clear" w:color="auto" w:fill="auto"/>
          </w:tcPr>
          <w:p w:rsidR="00F045CF" w:rsidRPr="00F045CF" w:rsidRDefault="00F045CF" w:rsidP="00A357FB">
            <w:pPr>
              <w:widowControl w:val="0"/>
              <w:ind w:firstLine="284"/>
              <w:jc w:val="both"/>
              <w:rPr>
                <w:rFonts w:ascii="DecimaWE Rg" w:hAnsi="DecimaWE Rg"/>
                <w:sz w:val="24"/>
              </w:rPr>
            </w:pPr>
            <w:bookmarkStart w:id="257" w:name="cd125"/>
            <w:bookmarkEnd w:id="257"/>
          </w:p>
          <w:p w:rsidR="00F045CF" w:rsidRDefault="00F045CF" w:rsidP="00A357FB">
            <w:pPr>
              <w:widowControl w:val="0"/>
              <w:ind w:firstLine="284"/>
              <w:jc w:val="both"/>
              <w:rPr>
                <w:rFonts w:ascii="DecimaWE Rg" w:hAnsi="DecimaWE Rg"/>
                <w:sz w:val="24"/>
                <w:szCs w:val="24"/>
              </w:rPr>
            </w:pPr>
            <w:r w:rsidRPr="00F045CF">
              <w:rPr>
                <w:rFonts w:ascii="DecimaWE Rg" w:hAnsi="DecimaWE Rg"/>
                <w:sz w:val="24"/>
                <w:szCs w:val="24"/>
              </w:rPr>
              <w:t>Identico</w:t>
            </w:r>
          </w:p>
          <w:p w:rsidR="00A357FB" w:rsidRDefault="00A357FB" w:rsidP="00A357FB">
            <w:pPr>
              <w:widowControl w:val="0"/>
              <w:ind w:firstLine="284"/>
              <w:jc w:val="both"/>
              <w:rPr>
                <w:rFonts w:ascii="DecimaWE Rg" w:hAnsi="DecimaWE Rg"/>
                <w:sz w:val="24"/>
                <w:szCs w:val="24"/>
              </w:rPr>
            </w:pPr>
          </w:p>
          <w:p w:rsidR="00A357FB" w:rsidRPr="00F045CF" w:rsidRDefault="00A357FB" w:rsidP="00A357FB">
            <w:pPr>
              <w:widowControl w:val="0"/>
              <w:ind w:firstLine="284"/>
              <w:jc w:val="both"/>
              <w:rPr>
                <w:rFonts w:ascii="DecimaWE Rg" w:hAnsi="DecimaWE Rg"/>
                <w:sz w:val="24"/>
              </w:rPr>
            </w:pPr>
            <w:r>
              <w:rPr>
                <w:rFonts w:ascii="DecimaWE Rg" w:hAnsi="DecimaWE Rg"/>
                <w:sz w:val="24"/>
                <w:szCs w:val="24"/>
              </w:rPr>
              <w:t>Identico</w:t>
            </w:r>
          </w:p>
        </w:tc>
      </w:tr>
      <w:tr w:rsidR="00F045CF" w:rsidRPr="00F045CF" w:rsidTr="002F04E2">
        <w:trPr>
          <w:jc w:val="center"/>
        </w:trPr>
        <w:tc>
          <w:tcPr>
            <w:tcW w:w="4818" w:type="dxa"/>
            <w:shd w:val="clear" w:color="auto" w:fill="auto"/>
          </w:tcPr>
          <w:p w:rsidR="00F045CF" w:rsidRPr="00F045CF" w:rsidRDefault="00F045CF" w:rsidP="00A357FB">
            <w:pPr>
              <w:widowControl w:val="0"/>
              <w:jc w:val="center"/>
              <w:rPr>
                <w:rFonts w:ascii="DecimaWE Rg" w:hAnsi="DecimaWE Rg"/>
                <w:sz w:val="24"/>
              </w:rPr>
            </w:pPr>
            <w:bookmarkStart w:id="258" w:name="as29"/>
            <w:bookmarkEnd w:id="258"/>
          </w:p>
          <w:p w:rsidR="00F045CF" w:rsidRPr="00F045CF" w:rsidRDefault="00F045CF" w:rsidP="00A357FB">
            <w:pPr>
              <w:widowControl w:val="0"/>
              <w:jc w:val="center"/>
              <w:rPr>
                <w:rFonts w:ascii="DecimaWE Rg" w:hAnsi="DecimaWE Rg"/>
                <w:sz w:val="24"/>
              </w:rPr>
            </w:pPr>
            <w:r w:rsidRPr="00F045CF">
              <w:rPr>
                <w:rFonts w:ascii="DecimaWE Rg" w:hAnsi="DecimaWE Rg"/>
                <w:sz w:val="24"/>
              </w:rPr>
              <w:t xml:space="preserve">Art. </w:t>
            </w:r>
            <w:r w:rsidRPr="00DF2054">
              <w:rPr>
                <w:rFonts w:ascii="DecimaWE Rg" w:hAnsi="DecimaWE Rg"/>
                <w:b/>
                <w:sz w:val="24"/>
              </w:rPr>
              <w:t>29</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(Modifica all’articolo 10 della legge regionale 18/2015)</w:t>
            </w:r>
          </w:p>
        </w:tc>
        <w:tc>
          <w:tcPr>
            <w:tcW w:w="4819" w:type="dxa"/>
            <w:shd w:val="clear" w:color="auto" w:fill="auto"/>
          </w:tcPr>
          <w:p w:rsidR="00F045CF" w:rsidRPr="00F045CF" w:rsidRDefault="00F045CF" w:rsidP="00A357FB">
            <w:pPr>
              <w:widowControl w:val="0"/>
              <w:jc w:val="center"/>
              <w:rPr>
                <w:rFonts w:ascii="DecimaWE Rg" w:hAnsi="DecimaWE Rg"/>
                <w:sz w:val="24"/>
              </w:rPr>
            </w:pPr>
            <w:bookmarkStart w:id="259" w:name="ad29"/>
            <w:bookmarkEnd w:id="259"/>
          </w:p>
          <w:p w:rsidR="00F045CF" w:rsidRPr="00F045CF" w:rsidRDefault="00F045CF" w:rsidP="00A357FB">
            <w:pPr>
              <w:widowControl w:val="0"/>
              <w:jc w:val="center"/>
              <w:rPr>
                <w:rFonts w:ascii="DecimaWE Rg" w:hAnsi="DecimaWE Rg"/>
                <w:sz w:val="24"/>
              </w:rPr>
            </w:pPr>
            <w:r w:rsidRPr="00F045CF">
              <w:rPr>
                <w:rFonts w:ascii="DecimaWE Rg" w:hAnsi="DecimaWE Rg"/>
                <w:sz w:val="24"/>
              </w:rPr>
              <w:t xml:space="preserve">Art. </w:t>
            </w:r>
            <w:r w:rsidR="007C26E4">
              <w:rPr>
                <w:rFonts w:ascii="DecimaWE Rg" w:hAnsi="DecimaWE Rg"/>
                <w:b/>
                <w:sz w:val="24"/>
              </w:rPr>
              <w:t>30</w:t>
            </w:r>
          </w:p>
          <w:p w:rsidR="00F045CF" w:rsidRPr="00F045CF" w:rsidRDefault="00F045CF" w:rsidP="00A357FB">
            <w:pPr>
              <w:widowControl w:val="0"/>
              <w:jc w:val="center"/>
              <w:rPr>
                <w:rFonts w:ascii="DecimaWE Rg" w:hAnsi="DecimaWE Rg"/>
                <w:sz w:val="24"/>
              </w:rPr>
            </w:pPr>
            <w:r w:rsidRPr="00F045CF">
              <w:rPr>
                <w:rFonts w:ascii="DecimaWE Rg" w:hAnsi="DecimaWE Rg"/>
                <w:i/>
                <w:sz w:val="24"/>
              </w:rPr>
              <w:t>(Modifica all’articolo 10 della legge regionale 18/2015)</w:t>
            </w:r>
          </w:p>
        </w:tc>
      </w:tr>
      <w:tr w:rsidR="00F045CF" w:rsidRPr="00F045CF" w:rsidTr="002F04E2">
        <w:trPr>
          <w:jc w:val="center"/>
        </w:trPr>
        <w:tc>
          <w:tcPr>
            <w:tcW w:w="4818" w:type="dxa"/>
            <w:shd w:val="clear" w:color="auto" w:fill="auto"/>
          </w:tcPr>
          <w:p w:rsidR="00F045CF" w:rsidRPr="00F045CF" w:rsidRDefault="00F045CF" w:rsidP="00A357FB">
            <w:pPr>
              <w:widowControl w:val="0"/>
              <w:ind w:firstLine="284"/>
              <w:jc w:val="both"/>
              <w:rPr>
                <w:rFonts w:ascii="DecimaWE Rg" w:hAnsi="DecimaWE Rg"/>
                <w:sz w:val="24"/>
              </w:rPr>
            </w:pPr>
            <w:bookmarkStart w:id="260" w:name="cs126"/>
            <w:bookmarkEnd w:id="260"/>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rPr>
              <w:t>1.</w:t>
            </w:r>
            <w:r w:rsidRPr="00F045CF">
              <w:rPr>
                <w:rFonts w:ascii="DecimaWE Rg" w:hAnsi="DecimaWE Rg"/>
                <w:sz w:val="24"/>
              </w:rPr>
              <w:tab/>
              <w:t>Dopo il comma 8 dell’articolo 10 della legge regionale 17 luglio 2015, n. 18 (La disciplina della finanza locale del Friuli Venezia Giulia, nonché modifiche a disposizioni delle leggi regionali 19/2013, 9/2009 e 26/2014 concernenti gli enti locali), è aggiunto il seguente:</w:t>
            </w:r>
          </w:p>
        </w:tc>
        <w:tc>
          <w:tcPr>
            <w:tcW w:w="4819" w:type="dxa"/>
            <w:shd w:val="clear" w:color="auto" w:fill="auto"/>
          </w:tcPr>
          <w:p w:rsidR="00F045CF" w:rsidRPr="00F045CF" w:rsidRDefault="00F045CF" w:rsidP="00A357FB">
            <w:pPr>
              <w:widowControl w:val="0"/>
              <w:ind w:firstLine="284"/>
              <w:jc w:val="both"/>
              <w:rPr>
                <w:rFonts w:ascii="DecimaWE Rg" w:hAnsi="DecimaWE Rg"/>
                <w:sz w:val="24"/>
              </w:rPr>
            </w:pPr>
            <w:bookmarkStart w:id="261" w:name="cd126"/>
            <w:bookmarkEnd w:id="261"/>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szCs w:val="24"/>
              </w:rPr>
              <w:t>Identico</w:t>
            </w:r>
          </w:p>
        </w:tc>
      </w:tr>
      <w:tr w:rsidR="00F045CF" w:rsidRPr="00F045CF" w:rsidTr="002F04E2">
        <w:trPr>
          <w:jc w:val="center"/>
        </w:trPr>
        <w:tc>
          <w:tcPr>
            <w:tcW w:w="4818" w:type="dxa"/>
            <w:shd w:val="clear" w:color="auto" w:fill="auto"/>
          </w:tcPr>
          <w:p w:rsidR="00F045CF" w:rsidRPr="00F045CF" w:rsidRDefault="00F045CF" w:rsidP="00A357FB">
            <w:pPr>
              <w:widowControl w:val="0"/>
              <w:ind w:firstLine="284"/>
              <w:jc w:val="both"/>
              <w:rPr>
                <w:rFonts w:ascii="DecimaWE Rg" w:hAnsi="DecimaWE Rg"/>
                <w:sz w:val="24"/>
              </w:rPr>
            </w:pPr>
          </w:p>
          <w:p w:rsidR="00F045CF" w:rsidRPr="00F045CF" w:rsidRDefault="00F045CF" w:rsidP="00A357FB">
            <w:pPr>
              <w:widowControl w:val="0"/>
              <w:ind w:firstLine="284"/>
              <w:jc w:val="both"/>
              <w:rPr>
                <w:rFonts w:ascii="DecimaWE Rg" w:hAnsi="DecimaWE Rg"/>
                <w:sz w:val="24"/>
              </w:rPr>
            </w:pPr>
            <w:r w:rsidRPr="00F045CF">
              <w:rPr>
                <w:rFonts w:ascii="DecimaWE Rg" w:hAnsi="DecimaWE Rg"/>
                <w:sz w:val="24"/>
              </w:rPr>
              <w:t>&lt;&lt;8 bis.</w:t>
            </w:r>
            <w:r w:rsidRPr="00F045CF">
              <w:rPr>
                <w:rFonts w:ascii="DecimaWE Rg" w:hAnsi="DecimaWE Rg"/>
                <w:sz w:val="24"/>
              </w:rPr>
              <w:tab/>
              <w:t>In caso di omesso, ritardato o parziale versamento dell’imposta di soggiorno da parte del soggetto gestore della struttura ricettiva o del soggetto gestore degli alloggi di cui all’articolo 47 bis della legge regionale 9 dicembre 2016, n. 21 (Disciplina delle politiche regionali nel settore turistico e dell’attrattività del territorio regionale, nonché modifiche a leggi regionali in materia di turismo e attività produttive), in qualità di responsabili del pagamento dell’imposta di soggiorno, in applicazione di quanto previso dall’articolo 4, comma 1 ter del decreto legislativo 14 marzo 2011, n.23 (Disposizioni in materia di federalismo Fiscale Municipale), si applica la sanzione amministrativa di cui all’articolo 13 del decreto legislativo 18 dicembre 1997, n. 471.&gt;&gt;.</w:t>
            </w:r>
          </w:p>
        </w:tc>
        <w:tc>
          <w:tcPr>
            <w:tcW w:w="4819" w:type="dxa"/>
            <w:shd w:val="clear" w:color="auto" w:fill="auto"/>
          </w:tcPr>
          <w:p w:rsidR="00F045CF" w:rsidRPr="00F045CF" w:rsidRDefault="00F045CF" w:rsidP="00A357FB">
            <w:pPr>
              <w:widowControl w:val="0"/>
              <w:ind w:firstLine="284"/>
              <w:jc w:val="both"/>
              <w:rPr>
                <w:rFonts w:ascii="DecimaWE Rg" w:hAnsi="DecimaWE Rg"/>
                <w:sz w:val="24"/>
              </w:rPr>
            </w:pPr>
          </w:p>
        </w:tc>
      </w:tr>
    </w:tbl>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BA0D35" w:rsidRPr="00FA226D" w:rsidTr="007C26E4">
        <w:trPr>
          <w:jc w:val="center"/>
        </w:trPr>
        <w:tc>
          <w:tcPr>
            <w:tcW w:w="4818" w:type="dxa"/>
            <w:shd w:val="clear" w:color="auto" w:fill="auto"/>
          </w:tcPr>
          <w:p w:rsidR="0081725A" w:rsidRDefault="0081725A" w:rsidP="00A357FB">
            <w:pPr>
              <w:pStyle w:val="Parte"/>
              <w:widowControl w:val="0"/>
              <w:spacing w:line="240" w:lineRule="auto"/>
              <w:ind w:left="-5" w:hanging="5"/>
              <w:rPr>
                <w:rFonts w:ascii="DecimaWE Rg" w:hAnsi="DecimaWE Rg"/>
              </w:rPr>
            </w:pPr>
            <w:bookmarkStart w:id="262" w:name="ps4"/>
            <w:bookmarkEnd w:id="262"/>
          </w:p>
          <w:p w:rsidR="00BA0D35" w:rsidRPr="00FA226D" w:rsidRDefault="00BA0D35" w:rsidP="00A357FB">
            <w:pPr>
              <w:pStyle w:val="Parte"/>
              <w:widowControl w:val="0"/>
              <w:spacing w:line="240" w:lineRule="auto"/>
              <w:ind w:left="-5" w:hanging="5"/>
              <w:rPr>
                <w:rFonts w:ascii="DecimaWE Rg" w:hAnsi="DecimaWE Rg"/>
              </w:rPr>
            </w:pPr>
            <w:r w:rsidRPr="00FA226D">
              <w:rPr>
                <w:rFonts w:ascii="DecimaWE Rg" w:hAnsi="DecimaWE Rg"/>
              </w:rPr>
              <w:t>Capo IV</w:t>
            </w:r>
          </w:p>
          <w:p w:rsidR="00BA0D35" w:rsidRPr="00FA226D" w:rsidRDefault="00BA0D35" w:rsidP="00A357FB">
            <w:pPr>
              <w:pStyle w:val="Parte"/>
              <w:widowControl w:val="0"/>
              <w:spacing w:line="240" w:lineRule="auto"/>
              <w:ind w:left="-5" w:hanging="5"/>
              <w:rPr>
                <w:rFonts w:ascii="DecimaWE Rg" w:hAnsi="DecimaWE Rg"/>
              </w:rPr>
            </w:pPr>
            <w:r w:rsidRPr="00FA226D">
              <w:rPr>
                <w:rFonts w:ascii="DecimaWE Rg" w:hAnsi="DecimaWE Rg"/>
              </w:rPr>
              <w:t>Disposizioni in materia di autonomie locali, sicurezza, corregionali all</w:t>
            </w:r>
            <w:r>
              <w:rPr>
                <w:rFonts w:ascii="DecimaWE Rg" w:hAnsi="DecimaWE Rg"/>
              </w:rPr>
              <w:t>’</w:t>
            </w:r>
            <w:r w:rsidRPr="00FA226D">
              <w:rPr>
                <w:rFonts w:ascii="DecimaWE Rg" w:hAnsi="DecimaWE Rg"/>
              </w:rPr>
              <w:t>estero e funzione pubblica</w:t>
            </w:r>
          </w:p>
        </w:tc>
        <w:tc>
          <w:tcPr>
            <w:tcW w:w="4819" w:type="dxa"/>
            <w:shd w:val="clear" w:color="auto" w:fill="auto"/>
          </w:tcPr>
          <w:p w:rsidR="0081725A" w:rsidRDefault="0081725A" w:rsidP="00A357FB">
            <w:pPr>
              <w:pStyle w:val="Parte"/>
              <w:widowControl w:val="0"/>
              <w:spacing w:line="240" w:lineRule="auto"/>
              <w:ind w:left="-5" w:hanging="5"/>
              <w:rPr>
                <w:rFonts w:ascii="DecimaWE Rg" w:hAnsi="DecimaWE Rg"/>
              </w:rPr>
            </w:pPr>
            <w:bookmarkStart w:id="263" w:name="pd4"/>
            <w:bookmarkEnd w:id="263"/>
          </w:p>
          <w:p w:rsidR="00BA0D35" w:rsidRPr="00FA226D" w:rsidRDefault="00BA0D35" w:rsidP="00A357FB">
            <w:pPr>
              <w:pStyle w:val="Parte"/>
              <w:widowControl w:val="0"/>
              <w:spacing w:line="240" w:lineRule="auto"/>
              <w:ind w:left="-5" w:hanging="5"/>
              <w:rPr>
                <w:rFonts w:ascii="DecimaWE Rg" w:hAnsi="DecimaWE Rg"/>
              </w:rPr>
            </w:pPr>
            <w:r w:rsidRPr="00FA226D">
              <w:rPr>
                <w:rFonts w:ascii="DecimaWE Rg" w:hAnsi="DecimaWE Rg"/>
              </w:rPr>
              <w:t>Capo IV</w:t>
            </w:r>
          </w:p>
          <w:p w:rsidR="00BA0D35" w:rsidRPr="00FA226D" w:rsidRDefault="00BA0D35" w:rsidP="00A357FB">
            <w:pPr>
              <w:pStyle w:val="Parte"/>
              <w:widowControl w:val="0"/>
              <w:spacing w:line="240" w:lineRule="auto"/>
              <w:ind w:left="-5" w:hanging="5"/>
              <w:rPr>
                <w:rFonts w:ascii="DecimaWE Rg" w:hAnsi="DecimaWE Rg"/>
              </w:rPr>
            </w:pPr>
            <w:r w:rsidRPr="00FA226D">
              <w:rPr>
                <w:rFonts w:ascii="DecimaWE Rg" w:hAnsi="DecimaWE Rg"/>
              </w:rPr>
              <w:t>Disposizioni in materia di autonomie locali, sicurezza, corregionali all</w:t>
            </w:r>
            <w:r>
              <w:rPr>
                <w:rFonts w:ascii="DecimaWE Rg" w:hAnsi="DecimaWE Rg"/>
              </w:rPr>
              <w:t>’</w:t>
            </w:r>
            <w:r w:rsidRPr="00FA226D">
              <w:rPr>
                <w:rFonts w:ascii="DecimaWE Rg" w:hAnsi="DecimaWE Rg"/>
              </w:rPr>
              <w:t>estero e funzione pubblica</w:t>
            </w:r>
          </w:p>
        </w:tc>
      </w:tr>
      <w:tr w:rsidR="00BA0D35" w:rsidRPr="00FA226D" w:rsidTr="007C26E4">
        <w:trPr>
          <w:jc w:val="center"/>
        </w:trPr>
        <w:tc>
          <w:tcPr>
            <w:tcW w:w="4818" w:type="dxa"/>
            <w:shd w:val="clear" w:color="auto" w:fill="auto"/>
          </w:tcPr>
          <w:p w:rsidR="00BA0D35" w:rsidRPr="00FA226D" w:rsidRDefault="00BA0D35" w:rsidP="00A357FB">
            <w:pPr>
              <w:pStyle w:val="Articolo"/>
              <w:widowControl w:val="0"/>
              <w:spacing w:line="240" w:lineRule="auto"/>
              <w:rPr>
                <w:rFonts w:ascii="DecimaWE Rg" w:hAnsi="DecimaWE Rg"/>
              </w:rPr>
            </w:pPr>
            <w:bookmarkStart w:id="264" w:name="as30"/>
            <w:bookmarkEnd w:id="264"/>
          </w:p>
          <w:p w:rsidR="00BA0D35" w:rsidRPr="00FA226D" w:rsidRDefault="00BA0D35" w:rsidP="00A357FB">
            <w:pPr>
              <w:pStyle w:val="Articolo"/>
              <w:widowControl w:val="0"/>
              <w:spacing w:line="240" w:lineRule="auto"/>
              <w:rPr>
                <w:rFonts w:ascii="DecimaWE Rg" w:hAnsi="DecimaWE Rg"/>
              </w:rPr>
            </w:pPr>
            <w:r w:rsidRPr="00FA226D">
              <w:rPr>
                <w:rFonts w:ascii="DecimaWE Rg" w:hAnsi="DecimaWE Rg"/>
              </w:rPr>
              <w:t xml:space="preserve">Art. </w:t>
            </w:r>
            <w:r w:rsidRPr="00DF2054">
              <w:rPr>
                <w:rFonts w:ascii="DecimaWE Rg" w:hAnsi="DecimaWE Rg"/>
                <w:b/>
              </w:rPr>
              <w:t>30</w:t>
            </w:r>
          </w:p>
          <w:p w:rsidR="00BA0D35" w:rsidRPr="00FA226D" w:rsidRDefault="00BA0D35" w:rsidP="00A357FB">
            <w:pPr>
              <w:pStyle w:val="Articolo"/>
              <w:widowControl w:val="0"/>
              <w:spacing w:line="240" w:lineRule="auto"/>
              <w:rPr>
                <w:rFonts w:ascii="DecimaWE Rg" w:hAnsi="DecimaWE Rg"/>
              </w:rPr>
            </w:pPr>
            <w:r w:rsidRPr="00FA226D">
              <w:rPr>
                <w:rFonts w:ascii="DecimaWE Rg" w:hAnsi="DecimaWE Rg"/>
                <w:i/>
              </w:rPr>
              <w:t>(Modifiche all</w:t>
            </w:r>
            <w:r>
              <w:rPr>
                <w:rFonts w:ascii="DecimaWE Rg" w:hAnsi="DecimaWE Rg"/>
                <w:i/>
              </w:rPr>
              <w:t>’</w:t>
            </w:r>
            <w:r w:rsidRPr="00FA226D">
              <w:rPr>
                <w:rFonts w:ascii="DecimaWE Rg" w:hAnsi="DecimaWE Rg"/>
                <w:i/>
              </w:rPr>
              <w:t>articolo 3 della legge regionale 19/2020)</w:t>
            </w:r>
          </w:p>
        </w:tc>
        <w:tc>
          <w:tcPr>
            <w:tcW w:w="4819" w:type="dxa"/>
            <w:shd w:val="clear" w:color="auto" w:fill="auto"/>
          </w:tcPr>
          <w:p w:rsidR="00BA0D35" w:rsidRDefault="00BA0D35" w:rsidP="00A357FB">
            <w:pPr>
              <w:pStyle w:val="Articolo"/>
              <w:widowControl w:val="0"/>
              <w:spacing w:line="240" w:lineRule="auto"/>
              <w:rPr>
                <w:rFonts w:ascii="DecimaWE Rg" w:hAnsi="DecimaWE Rg"/>
              </w:rPr>
            </w:pPr>
            <w:bookmarkStart w:id="265" w:name="ad30"/>
            <w:bookmarkEnd w:id="265"/>
          </w:p>
          <w:p w:rsidR="00BA0D35" w:rsidRPr="00FA226D" w:rsidRDefault="00BA0D35"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31</w:t>
            </w:r>
          </w:p>
          <w:p w:rsidR="00BA0D35" w:rsidRPr="00FA226D" w:rsidRDefault="00BA0D35" w:rsidP="00A357FB">
            <w:pPr>
              <w:pStyle w:val="Articolo"/>
              <w:widowControl w:val="0"/>
              <w:spacing w:line="240" w:lineRule="auto"/>
              <w:rPr>
                <w:rFonts w:ascii="DecimaWE Rg" w:hAnsi="DecimaWE Rg"/>
              </w:rPr>
            </w:pPr>
            <w:r w:rsidRPr="00FA226D">
              <w:rPr>
                <w:rFonts w:ascii="DecimaWE Rg" w:hAnsi="DecimaWE Rg"/>
                <w:i/>
              </w:rPr>
              <w:t>(Modifiche all</w:t>
            </w:r>
            <w:r>
              <w:rPr>
                <w:rFonts w:ascii="DecimaWE Rg" w:hAnsi="DecimaWE Rg"/>
                <w:i/>
              </w:rPr>
              <w:t>’</w:t>
            </w:r>
            <w:r w:rsidRPr="00FA226D">
              <w:rPr>
                <w:rFonts w:ascii="DecimaWE Rg" w:hAnsi="DecimaWE Rg"/>
                <w:i/>
              </w:rPr>
              <w:t>articolo 3 della legge regionale 19/2020)</w:t>
            </w:r>
          </w:p>
        </w:tc>
      </w:tr>
      <w:tr w:rsidR="00BA0D35" w:rsidRPr="00FA226D" w:rsidTr="007C26E4">
        <w:trPr>
          <w:jc w:val="center"/>
        </w:trPr>
        <w:tc>
          <w:tcPr>
            <w:tcW w:w="4818" w:type="dxa"/>
            <w:shd w:val="clear" w:color="auto" w:fill="auto"/>
          </w:tcPr>
          <w:p w:rsidR="00BA0D35" w:rsidRPr="00FA226D" w:rsidRDefault="00BA0D35" w:rsidP="00A357FB">
            <w:pPr>
              <w:pStyle w:val="Comma"/>
              <w:widowControl w:val="0"/>
              <w:spacing w:line="240" w:lineRule="auto"/>
              <w:ind w:firstLine="283"/>
              <w:rPr>
                <w:rFonts w:ascii="DecimaWE Rg" w:hAnsi="DecimaWE Rg"/>
              </w:rPr>
            </w:pPr>
            <w:bookmarkStart w:id="266" w:name="cs127"/>
            <w:bookmarkEnd w:id="266"/>
          </w:p>
          <w:p w:rsidR="00BA0D35" w:rsidRPr="00FA226D" w:rsidRDefault="00BA0D35"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Al comma 4 dell</w:t>
            </w:r>
            <w:r>
              <w:rPr>
                <w:rFonts w:ascii="DecimaWE Rg" w:hAnsi="DecimaWE Rg"/>
              </w:rPr>
              <w:t>’</w:t>
            </w:r>
            <w:r w:rsidRPr="00FA226D">
              <w:rPr>
                <w:rFonts w:ascii="DecimaWE Rg" w:hAnsi="DecimaWE Rg"/>
              </w:rPr>
              <w:t>articolo 3 della legge regionale 23 ottobre 2020, n. 19 (Norme urgenti per la costituzione di due Comunità di montagna nella zona montana omogenea della Destra Tagliamento e delle Dolomiti Friulane di cui all</w:t>
            </w:r>
            <w:r>
              <w:rPr>
                <w:rFonts w:ascii="DecimaWE Rg" w:hAnsi="DecimaWE Rg"/>
              </w:rPr>
              <w:t>’</w:t>
            </w:r>
            <w:r w:rsidRPr="00FA226D">
              <w:rPr>
                <w:rFonts w:ascii="DecimaWE Rg" w:hAnsi="DecimaWE Rg"/>
              </w:rPr>
              <w:t>allegato A della legge regionale 20 dicembre 2002, n. 33 (Istituzione dei Comprensori montani del Friuli Venezia Giulia), e disposizioni speciali per la Comunità di Montagna Natisone e Torre), sono apportate le seguenti modifiche:</w:t>
            </w:r>
          </w:p>
        </w:tc>
        <w:tc>
          <w:tcPr>
            <w:tcW w:w="4819" w:type="dxa"/>
            <w:shd w:val="clear" w:color="auto" w:fill="auto"/>
          </w:tcPr>
          <w:p w:rsidR="00BA0D35" w:rsidRDefault="00BA0D35" w:rsidP="00A357FB">
            <w:pPr>
              <w:pStyle w:val="Comma"/>
              <w:widowControl w:val="0"/>
              <w:spacing w:line="240" w:lineRule="auto"/>
              <w:ind w:firstLine="283"/>
              <w:rPr>
                <w:rFonts w:ascii="DecimaWE Rg" w:hAnsi="DecimaWE Rg"/>
              </w:rPr>
            </w:pPr>
            <w:bookmarkStart w:id="267" w:name="cd127"/>
            <w:bookmarkEnd w:id="267"/>
          </w:p>
          <w:p w:rsidR="00BA0D35" w:rsidRDefault="00BA0D35" w:rsidP="00A357FB">
            <w:pPr>
              <w:pStyle w:val="Comma"/>
              <w:widowControl w:val="0"/>
              <w:spacing w:line="240" w:lineRule="auto"/>
              <w:ind w:firstLine="283"/>
              <w:rPr>
                <w:rFonts w:ascii="DecimaWE Rg" w:hAnsi="DecimaWE Rg"/>
              </w:rPr>
            </w:pPr>
            <w:r>
              <w:rPr>
                <w:rFonts w:ascii="DecimaWE Rg" w:hAnsi="DecimaWE Rg"/>
              </w:rPr>
              <w:t>Identico</w:t>
            </w: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Pr="00FA226D" w:rsidRDefault="00A357FB" w:rsidP="00A357FB">
            <w:pPr>
              <w:pStyle w:val="Comma"/>
              <w:widowControl w:val="0"/>
              <w:spacing w:line="240" w:lineRule="auto"/>
              <w:ind w:firstLine="283"/>
              <w:rPr>
                <w:rFonts w:ascii="DecimaWE Rg" w:hAnsi="DecimaWE Rg"/>
              </w:rPr>
            </w:pPr>
            <w:r>
              <w:rPr>
                <w:rFonts w:ascii="DecimaWE Rg" w:hAnsi="DecimaWE Rg"/>
              </w:rPr>
              <w:t>Identico</w:t>
            </w:r>
          </w:p>
        </w:tc>
      </w:tr>
      <w:tr w:rsidR="00BA0D35" w:rsidRPr="00FA226D" w:rsidTr="007C26E4">
        <w:trPr>
          <w:jc w:val="center"/>
        </w:trPr>
        <w:tc>
          <w:tcPr>
            <w:tcW w:w="4818" w:type="dxa"/>
            <w:shd w:val="clear" w:color="auto" w:fill="auto"/>
          </w:tcPr>
          <w:p w:rsidR="00BA0D35" w:rsidRPr="00FA226D" w:rsidRDefault="00BA0D35" w:rsidP="00A357FB">
            <w:pPr>
              <w:pStyle w:val="Comma"/>
              <w:widowControl w:val="0"/>
              <w:spacing w:line="240" w:lineRule="auto"/>
              <w:ind w:firstLine="283"/>
              <w:rPr>
                <w:rFonts w:ascii="DecimaWE Rg" w:hAnsi="DecimaWE Rg"/>
              </w:rPr>
            </w:pPr>
            <w:bookmarkStart w:id="268" w:name="cs128"/>
            <w:bookmarkEnd w:id="268"/>
          </w:p>
          <w:p w:rsidR="00BA0D35" w:rsidRPr="00FA226D" w:rsidRDefault="00BA0D35" w:rsidP="00A357FB">
            <w:pPr>
              <w:pStyle w:val="Comma"/>
              <w:widowControl w:val="0"/>
              <w:spacing w:line="240" w:lineRule="auto"/>
              <w:ind w:firstLine="283"/>
              <w:rPr>
                <w:rFonts w:ascii="DecimaWE Rg" w:hAnsi="DecimaWE Rg"/>
              </w:rPr>
            </w:pPr>
            <w:r w:rsidRPr="00FA226D">
              <w:rPr>
                <w:rFonts w:ascii="DecimaWE Rg" w:hAnsi="DecimaWE Rg"/>
              </w:rPr>
              <w:t>a)</w:t>
            </w:r>
            <w:r w:rsidRPr="00FA226D">
              <w:rPr>
                <w:rFonts w:ascii="DecimaWE Rg" w:hAnsi="DecimaWE Rg"/>
              </w:rPr>
              <w:tab/>
              <w:t>al secondo periodo, dopo le parole &lt;&lt;e nei rapporti giuridici,&gt;&gt; sono inserite le seguenti: &lt;&lt;ivi compresi quelli relativi al personale, per il quale si applica l</w:t>
            </w:r>
            <w:r>
              <w:rPr>
                <w:rFonts w:ascii="DecimaWE Rg" w:hAnsi="DecimaWE Rg"/>
              </w:rPr>
              <w:t>’</w:t>
            </w:r>
            <w:r w:rsidRPr="00FA226D">
              <w:rPr>
                <w:rFonts w:ascii="DecimaWE Rg" w:hAnsi="DecimaWE Rg"/>
              </w:rPr>
              <w:t>articolo 2112 del codice civile e si osservano le procedure di informazione e di consultazione di cui all</w:t>
            </w:r>
            <w:r>
              <w:rPr>
                <w:rFonts w:ascii="DecimaWE Rg" w:hAnsi="DecimaWE Rg"/>
              </w:rPr>
              <w:t>’</w:t>
            </w:r>
            <w:r w:rsidRPr="00FA226D">
              <w:rPr>
                <w:rFonts w:ascii="DecimaWE Rg" w:hAnsi="DecimaWE Rg"/>
              </w:rPr>
              <w:t xml:space="preserve">articolo 47, commi da 1 a 4, della legge 29 dicembre 1990, n. 428 </w:t>
            </w:r>
            <w:r w:rsidR="00FE6231">
              <w:rPr>
                <w:rFonts w:ascii="DecimaWE Rg" w:hAnsi="DecimaWE Rg"/>
              </w:rPr>
              <w:t>(Legge comunitaria per il 1990);</w:t>
            </w:r>
          </w:p>
        </w:tc>
        <w:tc>
          <w:tcPr>
            <w:tcW w:w="4819" w:type="dxa"/>
            <w:shd w:val="clear" w:color="auto" w:fill="auto"/>
          </w:tcPr>
          <w:p w:rsidR="00BA0D35" w:rsidRPr="00FA226D" w:rsidRDefault="00BA0D35" w:rsidP="00A357FB">
            <w:pPr>
              <w:pStyle w:val="Comma"/>
              <w:widowControl w:val="0"/>
              <w:spacing w:line="240" w:lineRule="auto"/>
              <w:ind w:firstLine="283"/>
              <w:rPr>
                <w:rFonts w:ascii="DecimaWE Rg" w:hAnsi="DecimaWE Rg"/>
              </w:rPr>
            </w:pPr>
            <w:bookmarkStart w:id="269" w:name="cd128"/>
            <w:bookmarkEnd w:id="269"/>
          </w:p>
        </w:tc>
      </w:tr>
      <w:tr w:rsidR="00BA0D35" w:rsidRPr="00FA226D" w:rsidTr="007C26E4">
        <w:trPr>
          <w:jc w:val="center"/>
        </w:trPr>
        <w:tc>
          <w:tcPr>
            <w:tcW w:w="4818" w:type="dxa"/>
            <w:shd w:val="clear" w:color="auto" w:fill="auto"/>
          </w:tcPr>
          <w:p w:rsidR="00BA0D35" w:rsidRPr="00FA226D" w:rsidRDefault="00BA0D35" w:rsidP="00A357FB">
            <w:pPr>
              <w:pStyle w:val="Comma"/>
              <w:widowControl w:val="0"/>
              <w:spacing w:line="240" w:lineRule="auto"/>
              <w:ind w:firstLine="283"/>
              <w:rPr>
                <w:rFonts w:ascii="DecimaWE Rg" w:hAnsi="DecimaWE Rg"/>
              </w:rPr>
            </w:pPr>
            <w:bookmarkStart w:id="270" w:name="cs129"/>
            <w:bookmarkEnd w:id="270"/>
          </w:p>
          <w:p w:rsidR="00BA0D35" w:rsidRPr="00FA226D" w:rsidRDefault="00BA0D35" w:rsidP="00A357FB">
            <w:pPr>
              <w:pStyle w:val="Comma"/>
              <w:widowControl w:val="0"/>
              <w:spacing w:line="240" w:lineRule="auto"/>
              <w:ind w:firstLine="283"/>
              <w:rPr>
                <w:rFonts w:ascii="DecimaWE Rg" w:hAnsi="DecimaWE Rg"/>
              </w:rPr>
            </w:pPr>
            <w:r w:rsidRPr="00FA226D">
              <w:rPr>
                <w:rFonts w:ascii="DecimaWE Rg" w:hAnsi="DecimaWE Rg"/>
              </w:rPr>
              <w:t>b)</w:t>
            </w:r>
            <w:r w:rsidRPr="00FA226D">
              <w:rPr>
                <w:rFonts w:ascii="DecimaWE Rg" w:hAnsi="DecimaWE Rg"/>
              </w:rPr>
              <w:tab/>
              <w:t>al terzo periodo, le parole: &lt;&lt;, ivi compresi quelli relativi al personale,&gt;&gt; sono soppresse.</w:t>
            </w:r>
          </w:p>
        </w:tc>
        <w:tc>
          <w:tcPr>
            <w:tcW w:w="4819" w:type="dxa"/>
            <w:shd w:val="clear" w:color="auto" w:fill="auto"/>
          </w:tcPr>
          <w:p w:rsidR="00BA0D35" w:rsidRPr="00FA226D" w:rsidRDefault="00BA0D35" w:rsidP="00A357FB">
            <w:pPr>
              <w:pStyle w:val="Comma"/>
              <w:widowControl w:val="0"/>
              <w:spacing w:line="240" w:lineRule="auto"/>
              <w:ind w:firstLine="283"/>
              <w:rPr>
                <w:rFonts w:ascii="DecimaWE Rg" w:hAnsi="DecimaWE Rg"/>
              </w:rPr>
            </w:pPr>
            <w:bookmarkStart w:id="271" w:name="cd129"/>
            <w:bookmarkEnd w:id="271"/>
          </w:p>
        </w:tc>
      </w:tr>
      <w:tr w:rsidR="00BA0D35" w:rsidRPr="00FA226D" w:rsidTr="007C26E4">
        <w:trPr>
          <w:jc w:val="center"/>
        </w:trPr>
        <w:tc>
          <w:tcPr>
            <w:tcW w:w="4818" w:type="dxa"/>
            <w:shd w:val="clear" w:color="auto" w:fill="auto"/>
          </w:tcPr>
          <w:p w:rsidR="00BA0D35" w:rsidRPr="00FA226D" w:rsidRDefault="00BA0D35" w:rsidP="00A357FB">
            <w:pPr>
              <w:pStyle w:val="Articolo"/>
              <w:widowControl w:val="0"/>
              <w:spacing w:line="240" w:lineRule="auto"/>
              <w:rPr>
                <w:rFonts w:ascii="DecimaWE Rg" w:hAnsi="DecimaWE Rg"/>
              </w:rPr>
            </w:pPr>
            <w:bookmarkStart w:id="272" w:name="as31"/>
            <w:bookmarkEnd w:id="272"/>
          </w:p>
          <w:p w:rsidR="00BA0D35" w:rsidRPr="00FA226D" w:rsidRDefault="00BA0D35" w:rsidP="00A357FB">
            <w:pPr>
              <w:pStyle w:val="Articolo"/>
              <w:widowControl w:val="0"/>
              <w:spacing w:line="240" w:lineRule="auto"/>
              <w:rPr>
                <w:rFonts w:ascii="DecimaWE Rg" w:hAnsi="DecimaWE Rg"/>
              </w:rPr>
            </w:pPr>
            <w:r w:rsidRPr="00FA226D">
              <w:rPr>
                <w:rFonts w:ascii="DecimaWE Rg" w:hAnsi="DecimaWE Rg"/>
              </w:rPr>
              <w:t xml:space="preserve">Art. </w:t>
            </w:r>
            <w:r w:rsidRPr="00DF2054">
              <w:rPr>
                <w:rFonts w:ascii="DecimaWE Rg" w:hAnsi="DecimaWE Rg"/>
                <w:b/>
              </w:rPr>
              <w:t>31</w:t>
            </w:r>
          </w:p>
          <w:p w:rsidR="00BA0D35" w:rsidRPr="00FA226D" w:rsidRDefault="00BA0D35" w:rsidP="00A357FB">
            <w:pPr>
              <w:pStyle w:val="Articolo"/>
              <w:widowControl w:val="0"/>
              <w:spacing w:line="240" w:lineRule="auto"/>
              <w:rPr>
                <w:rFonts w:ascii="DecimaWE Rg" w:hAnsi="DecimaWE Rg"/>
              </w:rPr>
            </w:pPr>
            <w:r w:rsidRPr="00FA226D">
              <w:rPr>
                <w:rFonts w:ascii="DecimaWE Rg" w:hAnsi="DecimaWE Rg"/>
                <w:i/>
              </w:rPr>
              <w:t>(Modifica all</w:t>
            </w:r>
            <w:r>
              <w:rPr>
                <w:rFonts w:ascii="DecimaWE Rg" w:hAnsi="DecimaWE Rg"/>
                <w:i/>
              </w:rPr>
              <w:t>’</w:t>
            </w:r>
            <w:r w:rsidRPr="00FA226D">
              <w:rPr>
                <w:rFonts w:ascii="DecimaWE Rg" w:hAnsi="DecimaWE Rg"/>
                <w:i/>
              </w:rPr>
              <w:t>articolo 10 della legge regionale 26/2020)</w:t>
            </w:r>
          </w:p>
        </w:tc>
        <w:tc>
          <w:tcPr>
            <w:tcW w:w="4819" w:type="dxa"/>
            <w:shd w:val="clear" w:color="auto" w:fill="auto"/>
          </w:tcPr>
          <w:p w:rsidR="00BA0D35" w:rsidRDefault="00BA0D35" w:rsidP="00A357FB">
            <w:pPr>
              <w:pStyle w:val="Articolo"/>
              <w:widowControl w:val="0"/>
              <w:spacing w:line="240" w:lineRule="auto"/>
              <w:rPr>
                <w:rFonts w:ascii="DecimaWE Rg" w:hAnsi="DecimaWE Rg"/>
              </w:rPr>
            </w:pPr>
            <w:bookmarkStart w:id="273" w:name="ad31"/>
            <w:bookmarkEnd w:id="273"/>
          </w:p>
          <w:p w:rsidR="00BA0D35" w:rsidRPr="00FA226D" w:rsidRDefault="00BA0D35"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32</w:t>
            </w:r>
          </w:p>
          <w:p w:rsidR="00BA0D35" w:rsidRPr="00FA226D" w:rsidRDefault="00BA0D35" w:rsidP="00A357FB">
            <w:pPr>
              <w:pStyle w:val="Articolo"/>
              <w:widowControl w:val="0"/>
              <w:spacing w:line="240" w:lineRule="auto"/>
              <w:rPr>
                <w:rFonts w:ascii="DecimaWE Rg" w:hAnsi="DecimaWE Rg"/>
              </w:rPr>
            </w:pPr>
            <w:r w:rsidRPr="00FA226D">
              <w:rPr>
                <w:rFonts w:ascii="DecimaWE Rg" w:hAnsi="DecimaWE Rg"/>
                <w:i/>
              </w:rPr>
              <w:t>(Modifica all</w:t>
            </w:r>
            <w:r>
              <w:rPr>
                <w:rFonts w:ascii="DecimaWE Rg" w:hAnsi="DecimaWE Rg"/>
                <w:i/>
              </w:rPr>
              <w:t>’</w:t>
            </w:r>
            <w:r w:rsidRPr="00FA226D">
              <w:rPr>
                <w:rFonts w:ascii="DecimaWE Rg" w:hAnsi="DecimaWE Rg"/>
                <w:i/>
              </w:rPr>
              <w:t>articolo 10 della legge regionale 26/2020)</w:t>
            </w:r>
          </w:p>
        </w:tc>
      </w:tr>
      <w:tr w:rsidR="00BA0D35" w:rsidRPr="00FA226D" w:rsidTr="007C26E4">
        <w:trPr>
          <w:jc w:val="center"/>
        </w:trPr>
        <w:tc>
          <w:tcPr>
            <w:tcW w:w="4818" w:type="dxa"/>
            <w:shd w:val="clear" w:color="auto" w:fill="auto"/>
          </w:tcPr>
          <w:p w:rsidR="00BA0D35" w:rsidRPr="00FA226D" w:rsidRDefault="00BA0D35" w:rsidP="00A357FB">
            <w:pPr>
              <w:pStyle w:val="Comma"/>
              <w:widowControl w:val="0"/>
              <w:spacing w:line="240" w:lineRule="auto"/>
              <w:ind w:firstLine="283"/>
              <w:rPr>
                <w:rFonts w:ascii="DecimaWE Rg" w:hAnsi="DecimaWE Rg"/>
              </w:rPr>
            </w:pPr>
            <w:bookmarkStart w:id="274" w:name="cs130"/>
            <w:bookmarkEnd w:id="274"/>
          </w:p>
          <w:p w:rsidR="00BA0D35" w:rsidRPr="00FA226D" w:rsidRDefault="00BA0D35"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Il comma 142 dell</w:t>
            </w:r>
            <w:r>
              <w:rPr>
                <w:rFonts w:ascii="DecimaWE Rg" w:hAnsi="DecimaWE Rg"/>
              </w:rPr>
              <w:t>’</w:t>
            </w:r>
            <w:r w:rsidRPr="00FA226D">
              <w:rPr>
                <w:rFonts w:ascii="DecimaWE Rg" w:hAnsi="DecimaWE Rg"/>
              </w:rPr>
              <w:t>articolo 10 della legge regionale 30 dicembre 2020, n. 26 (Legge di stabilità 2021), è sostituito dal seguente:</w:t>
            </w:r>
          </w:p>
        </w:tc>
        <w:tc>
          <w:tcPr>
            <w:tcW w:w="4819" w:type="dxa"/>
            <w:shd w:val="clear" w:color="auto" w:fill="auto"/>
          </w:tcPr>
          <w:p w:rsidR="00BA0D35" w:rsidRDefault="00BA0D35" w:rsidP="00A357FB">
            <w:pPr>
              <w:pStyle w:val="Comma"/>
              <w:widowControl w:val="0"/>
              <w:spacing w:line="240" w:lineRule="auto"/>
              <w:ind w:firstLine="283"/>
              <w:rPr>
                <w:rFonts w:ascii="DecimaWE Rg" w:hAnsi="DecimaWE Rg"/>
              </w:rPr>
            </w:pPr>
            <w:bookmarkStart w:id="275" w:name="cd130"/>
            <w:bookmarkEnd w:id="275"/>
          </w:p>
          <w:p w:rsidR="00BA0D35" w:rsidRPr="00FA226D" w:rsidRDefault="00BA0D35" w:rsidP="00A357FB">
            <w:pPr>
              <w:pStyle w:val="Comma"/>
              <w:widowControl w:val="0"/>
              <w:spacing w:line="240" w:lineRule="auto"/>
              <w:ind w:firstLine="283"/>
              <w:rPr>
                <w:rFonts w:ascii="DecimaWE Rg" w:hAnsi="DecimaWE Rg"/>
              </w:rPr>
            </w:pPr>
            <w:r>
              <w:rPr>
                <w:rFonts w:ascii="DecimaWE Rg" w:hAnsi="DecimaWE Rg"/>
              </w:rPr>
              <w:t>Identico</w:t>
            </w:r>
          </w:p>
        </w:tc>
      </w:tr>
      <w:tr w:rsidR="00BA0D35" w:rsidRPr="00FA226D" w:rsidTr="007C26E4">
        <w:trPr>
          <w:jc w:val="center"/>
        </w:trPr>
        <w:tc>
          <w:tcPr>
            <w:tcW w:w="4818" w:type="dxa"/>
            <w:shd w:val="clear" w:color="auto" w:fill="auto"/>
          </w:tcPr>
          <w:p w:rsidR="00BA0D35" w:rsidRPr="00FA226D" w:rsidRDefault="00BA0D35" w:rsidP="00A357FB">
            <w:pPr>
              <w:pStyle w:val="Comma"/>
              <w:widowControl w:val="0"/>
              <w:spacing w:line="240" w:lineRule="auto"/>
              <w:ind w:firstLine="283"/>
              <w:rPr>
                <w:rFonts w:ascii="DecimaWE Rg" w:hAnsi="DecimaWE Rg"/>
              </w:rPr>
            </w:pPr>
            <w:bookmarkStart w:id="276" w:name="cs131"/>
            <w:bookmarkEnd w:id="276"/>
          </w:p>
          <w:p w:rsidR="00BA0D35" w:rsidRPr="00FA226D" w:rsidRDefault="00BA0D35" w:rsidP="00A357FB">
            <w:pPr>
              <w:pStyle w:val="Comma"/>
              <w:widowControl w:val="0"/>
              <w:spacing w:line="240" w:lineRule="auto"/>
              <w:ind w:firstLine="283"/>
              <w:rPr>
                <w:rFonts w:ascii="DecimaWE Rg" w:hAnsi="DecimaWE Rg"/>
              </w:rPr>
            </w:pPr>
            <w:r w:rsidRPr="00FA226D">
              <w:rPr>
                <w:rFonts w:ascii="DecimaWE Rg" w:hAnsi="DecimaWE Rg"/>
              </w:rPr>
              <w:t>&lt;&lt;142.</w:t>
            </w:r>
            <w:r w:rsidRPr="00FA226D">
              <w:rPr>
                <w:rFonts w:ascii="DecimaWE Rg" w:hAnsi="DecimaWE Rg"/>
              </w:rPr>
              <w:tab/>
              <w:t xml:space="preserve">Per i Comuni della Regione Friuli Venezia </w:t>
            </w:r>
            <w:r w:rsidRPr="00FA226D">
              <w:rPr>
                <w:rFonts w:ascii="DecimaWE Rg" w:hAnsi="DecimaWE Rg"/>
              </w:rPr>
              <w:lastRenderedPageBreak/>
              <w:t>Giulia beneficiari delle risorse di cui all</w:t>
            </w:r>
            <w:r>
              <w:rPr>
                <w:rFonts w:ascii="DecimaWE Rg" w:hAnsi="DecimaWE Rg"/>
              </w:rPr>
              <w:t>’</w:t>
            </w:r>
            <w:r w:rsidRPr="00FA226D">
              <w:rPr>
                <w:rFonts w:ascii="DecimaWE Rg" w:hAnsi="DecimaWE Rg"/>
              </w:rPr>
              <w:t>articolo 106 del decreto legge 19 maggio 2020, n. 34 (Misure urgenti in materia di salute, sostegno al lavoro e all</w:t>
            </w:r>
            <w:r>
              <w:rPr>
                <w:rFonts w:ascii="DecimaWE Rg" w:hAnsi="DecimaWE Rg"/>
              </w:rPr>
              <w:t>’</w:t>
            </w:r>
            <w:r w:rsidRPr="00FA226D">
              <w:rPr>
                <w:rFonts w:ascii="DecimaWE Rg" w:hAnsi="DecimaWE Rg"/>
              </w:rPr>
              <w:t>economia, nonché di politiche sociali connesse all</w:t>
            </w:r>
            <w:r>
              <w:rPr>
                <w:rFonts w:ascii="DecimaWE Rg" w:hAnsi="DecimaWE Rg"/>
              </w:rPr>
              <w:t>’</w:t>
            </w:r>
            <w:r w:rsidRPr="00FA226D">
              <w:rPr>
                <w:rFonts w:ascii="DecimaWE Rg" w:hAnsi="DecimaWE Rg"/>
              </w:rPr>
              <w:t>emergenza epidemiologica da COVID-19), convertito, con modificazioni, dalla legge 17 luglio 2020, n. 77, e di cui all</w:t>
            </w:r>
            <w:r>
              <w:rPr>
                <w:rFonts w:ascii="DecimaWE Rg" w:hAnsi="DecimaWE Rg"/>
              </w:rPr>
              <w:t>’</w:t>
            </w:r>
            <w:r w:rsidRPr="00FA226D">
              <w:rPr>
                <w:rFonts w:ascii="DecimaWE Rg" w:hAnsi="DecimaWE Rg"/>
              </w:rPr>
              <w:t>articolo 39 del decreto legge 14 agosto 2020, n. 104 (Misure urgenti per il sostegno e il rilancio dell</w:t>
            </w:r>
            <w:r>
              <w:rPr>
                <w:rFonts w:ascii="DecimaWE Rg" w:hAnsi="DecimaWE Rg"/>
              </w:rPr>
              <w:t>’</w:t>
            </w:r>
            <w:r w:rsidRPr="00FA226D">
              <w:rPr>
                <w:rFonts w:ascii="DecimaWE Rg" w:hAnsi="DecimaWE Rg"/>
              </w:rPr>
              <w:t>economia), convertito, con modificazioni, dalla legge 13 ottobre 2020, n. 126, le sanzioni previste dalla normativa statale per il mancato e ritardato invio delle certificazioni operano a valere sulle risorse del fondo unico comunale. In caso di incapienza del fondo, la Regione richiede al Comune il versamento diretto di quanto dovuto.&gt;&gt;.</w:t>
            </w:r>
          </w:p>
        </w:tc>
        <w:tc>
          <w:tcPr>
            <w:tcW w:w="4819" w:type="dxa"/>
            <w:shd w:val="clear" w:color="auto" w:fill="auto"/>
          </w:tcPr>
          <w:p w:rsidR="00BA0D35" w:rsidRPr="00FA226D" w:rsidRDefault="00BA0D35" w:rsidP="00A357FB">
            <w:pPr>
              <w:pStyle w:val="Comma"/>
              <w:widowControl w:val="0"/>
              <w:spacing w:line="240" w:lineRule="auto"/>
              <w:ind w:firstLine="283"/>
              <w:rPr>
                <w:rFonts w:ascii="DecimaWE Rg" w:hAnsi="DecimaWE Rg"/>
              </w:rPr>
            </w:pPr>
            <w:bookmarkStart w:id="277" w:name="cd131"/>
            <w:bookmarkEnd w:id="277"/>
          </w:p>
        </w:tc>
      </w:tr>
      <w:tr w:rsidR="00BA0D35" w:rsidRPr="00FA226D" w:rsidTr="007C26E4">
        <w:trPr>
          <w:jc w:val="center"/>
        </w:trPr>
        <w:tc>
          <w:tcPr>
            <w:tcW w:w="4818" w:type="dxa"/>
            <w:shd w:val="clear" w:color="auto" w:fill="auto"/>
          </w:tcPr>
          <w:p w:rsidR="00BA0D35" w:rsidRPr="00FA226D" w:rsidRDefault="00BA0D35" w:rsidP="00A357FB">
            <w:pPr>
              <w:pStyle w:val="Comma"/>
              <w:widowControl w:val="0"/>
              <w:spacing w:line="240" w:lineRule="auto"/>
              <w:ind w:firstLine="283"/>
              <w:rPr>
                <w:rFonts w:ascii="DecimaWE Rg" w:hAnsi="DecimaWE Rg"/>
              </w:rPr>
            </w:pPr>
            <w:bookmarkStart w:id="278" w:name="cs132"/>
            <w:bookmarkEnd w:id="278"/>
          </w:p>
          <w:p w:rsidR="00BA0D35" w:rsidRPr="00FA226D" w:rsidRDefault="00BA0D35" w:rsidP="00A357FB">
            <w:pPr>
              <w:pStyle w:val="Comma"/>
              <w:widowControl w:val="0"/>
              <w:spacing w:line="240" w:lineRule="auto"/>
              <w:ind w:firstLine="283"/>
              <w:rPr>
                <w:rFonts w:ascii="DecimaWE Rg" w:hAnsi="DecimaWE Rg"/>
              </w:rPr>
            </w:pPr>
            <w:r w:rsidRPr="00FA226D">
              <w:rPr>
                <w:rFonts w:ascii="DecimaWE Rg" w:hAnsi="DecimaWE Rg"/>
              </w:rPr>
              <w:t>2.</w:t>
            </w:r>
            <w:r w:rsidRPr="00FA226D">
              <w:rPr>
                <w:rFonts w:ascii="DecimaWE Rg" w:hAnsi="DecimaWE Rg"/>
              </w:rPr>
              <w:tab/>
              <w:t>Le entrate derivanti dal disposto di cui all</w:t>
            </w:r>
            <w:r>
              <w:rPr>
                <w:rFonts w:ascii="DecimaWE Rg" w:hAnsi="DecimaWE Rg"/>
              </w:rPr>
              <w:t>’</w:t>
            </w:r>
            <w:r w:rsidRPr="00FA226D">
              <w:rPr>
                <w:rFonts w:ascii="DecimaWE Rg" w:hAnsi="DecimaWE Rg"/>
              </w:rPr>
              <w:t>articolo 10, comma 142, della legge regionale 26/2020 come sostituito dal comma 1 sono accertate e riscosse con riferimento al Titolo n. 3 (Entrate extratributarie) - Tipologia n. 305 (Rimborsi e altre entrate correnti) dello stato di previsione dell</w:t>
            </w:r>
            <w:r>
              <w:rPr>
                <w:rFonts w:ascii="DecimaWE Rg" w:hAnsi="DecimaWE Rg"/>
              </w:rPr>
              <w:t>’</w:t>
            </w:r>
            <w:r w:rsidRPr="00FA226D">
              <w:rPr>
                <w:rFonts w:ascii="DecimaWE Rg" w:hAnsi="DecimaWE Rg"/>
              </w:rPr>
              <w:t>entrata del bilancio per gli anni 2021-2023.</w:t>
            </w:r>
          </w:p>
        </w:tc>
        <w:tc>
          <w:tcPr>
            <w:tcW w:w="4819" w:type="dxa"/>
            <w:shd w:val="clear" w:color="auto" w:fill="auto"/>
          </w:tcPr>
          <w:p w:rsidR="00BA0D35" w:rsidRDefault="00BA0D35" w:rsidP="00A357FB">
            <w:pPr>
              <w:pStyle w:val="Comma"/>
              <w:widowControl w:val="0"/>
              <w:spacing w:line="240" w:lineRule="auto"/>
              <w:ind w:firstLine="283"/>
              <w:rPr>
                <w:rFonts w:ascii="DecimaWE Rg" w:hAnsi="DecimaWE Rg"/>
              </w:rPr>
            </w:pPr>
            <w:bookmarkStart w:id="279" w:name="cd132"/>
            <w:bookmarkEnd w:id="279"/>
          </w:p>
          <w:p w:rsidR="00A357FB" w:rsidRPr="00FA226D" w:rsidRDefault="00A357FB" w:rsidP="00A357FB">
            <w:pPr>
              <w:pStyle w:val="Comma"/>
              <w:widowControl w:val="0"/>
              <w:spacing w:line="240" w:lineRule="auto"/>
              <w:ind w:firstLine="283"/>
              <w:rPr>
                <w:rFonts w:ascii="DecimaWE Rg" w:hAnsi="DecimaWE Rg"/>
              </w:rPr>
            </w:pPr>
            <w:r>
              <w:rPr>
                <w:rFonts w:ascii="DecimaWE Rg" w:hAnsi="DecimaWE Rg"/>
              </w:rPr>
              <w:t>Identico</w:t>
            </w:r>
          </w:p>
        </w:tc>
      </w:tr>
      <w:tr w:rsidR="00BA0D35" w:rsidRPr="00BA0D35" w:rsidTr="007C26E4">
        <w:trPr>
          <w:jc w:val="center"/>
        </w:trPr>
        <w:tc>
          <w:tcPr>
            <w:tcW w:w="4818" w:type="dxa"/>
            <w:shd w:val="clear" w:color="auto" w:fill="auto"/>
          </w:tcPr>
          <w:p w:rsidR="00BA0D35" w:rsidRPr="00CA509E" w:rsidRDefault="00BA0D35" w:rsidP="00A357FB">
            <w:pPr>
              <w:pStyle w:val="Articolo"/>
              <w:widowControl w:val="0"/>
              <w:spacing w:line="240" w:lineRule="auto"/>
              <w:rPr>
                <w:rFonts w:ascii="DecimaWE Rg" w:hAnsi="DecimaWE Rg"/>
                <w:b/>
              </w:rPr>
            </w:pPr>
          </w:p>
        </w:tc>
        <w:tc>
          <w:tcPr>
            <w:tcW w:w="4819" w:type="dxa"/>
            <w:shd w:val="clear" w:color="auto" w:fill="auto"/>
          </w:tcPr>
          <w:p w:rsidR="00AD7906" w:rsidRDefault="00AD7906" w:rsidP="00A357FB">
            <w:pPr>
              <w:pStyle w:val="Articolo"/>
              <w:widowControl w:val="0"/>
              <w:spacing w:line="240" w:lineRule="auto"/>
              <w:rPr>
                <w:rFonts w:ascii="DecimaWE Rg" w:hAnsi="DecimaWE Rg"/>
                <w:b/>
              </w:rPr>
            </w:pPr>
          </w:p>
          <w:p w:rsidR="00BA0D35" w:rsidRPr="00BA0D35" w:rsidRDefault="00BA0D35" w:rsidP="00A357FB">
            <w:pPr>
              <w:pStyle w:val="Articolo"/>
              <w:widowControl w:val="0"/>
              <w:spacing w:line="240" w:lineRule="auto"/>
              <w:rPr>
                <w:rFonts w:ascii="DecimaWE Rg" w:hAnsi="DecimaWE Rg"/>
                <w:b/>
              </w:rPr>
            </w:pPr>
            <w:r w:rsidRPr="00BA0D35">
              <w:rPr>
                <w:rFonts w:ascii="DecimaWE Rg" w:hAnsi="DecimaWE Rg"/>
                <w:b/>
              </w:rPr>
              <w:t xml:space="preserve">Art. </w:t>
            </w:r>
            <w:r w:rsidR="007C26E4">
              <w:rPr>
                <w:rFonts w:ascii="DecimaWE Rg" w:hAnsi="DecimaWE Rg"/>
                <w:b/>
              </w:rPr>
              <w:t>33</w:t>
            </w:r>
          </w:p>
          <w:p w:rsidR="00BA0D35" w:rsidRPr="00BA0D35" w:rsidRDefault="00BA0D35" w:rsidP="00A357FB">
            <w:pPr>
              <w:pStyle w:val="Articolo"/>
              <w:widowControl w:val="0"/>
              <w:spacing w:line="240" w:lineRule="auto"/>
              <w:rPr>
                <w:rFonts w:ascii="DecimaWE Rg" w:hAnsi="DecimaWE Rg"/>
                <w:b/>
              </w:rPr>
            </w:pPr>
            <w:r w:rsidRPr="00BA0D35">
              <w:rPr>
                <w:rFonts w:ascii="DecimaWE Rg" w:hAnsi="DecimaWE Rg"/>
                <w:b/>
                <w:i/>
              </w:rPr>
              <w:t>(Utilizzo nell’</w:t>
            </w:r>
            <w:r w:rsidR="00E167D4">
              <w:rPr>
                <w:rFonts w:ascii="DecimaWE Rg" w:hAnsi="DecimaWE Rg"/>
                <w:b/>
                <w:i/>
              </w:rPr>
              <w:t xml:space="preserve">anno 2021 delle risorse ex </w:t>
            </w:r>
            <w:r w:rsidR="00030BA2">
              <w:rPr>
                <w:rFonts w:ascii="DecimaWE Rg" w:hAnsi="DecimaWE Rg"/>
                <w:b/>
                <w:i/>
              </w:rPr>
              <w:t>articolo</w:t>
            </w:r>
            <w:r w:rsidRPr="00BA0D35">
              <w:rPr>
                <w:rFonts w:ascii="DecimaWE Rg" w:hAnsi="DecimaWE Rg"/>
                <w:b/>
                <w:i/>
              </w:rPr>
              <w:t xml:space="preserve"> 3 della legge regionale 9/2020)</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b/>
              </w:rPr>
            </w:pP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b/>
              </w:rPr>
            </w:pPr>
          </w:p>
          <w:p w:rsidR="00BA0D35" w:rsidRPr="00BA0D35" w:rsidRDefault="00BA0D35" w:rsidP="00A357FB">
            <w:pPr>
              <w:pStyle w:val="Comma"/>
              <w:widowControl w:val="0"/>
              <w:spacing w:line="240" w:lineRule="auto"/>
              <w:ind w:firstLine="283"/>
              <w:rPr>
                <w:rFonts w:ascii="DecimaWE Rg" w:hAnsi="DecimaWE Rg"/>
                <w:b/>
              </w:rPr>
            </w:pPr>
            <w:r w:rsidRPr="00BA0D35">
              <w:rPr>
                <w:rFonts w:ascii="DecimaWE Rg" w:hAnsi="DecimaWE Rg"/>
                <w:b/>
              </w:rPr>
              <w:t>1.</w:t>
            </w:r>
            <w:r w:rsidRPr="00BA0D35">
              <w:rPr>
                <w:rFonts w:ascii="DecimaWE Rg" w:hAnsi="DecimaWE Rg"/>
                <w:b/>
              </w:rPr>
              <w:tab/>
              <w:t>Nell’anno 2021 i Comuni beneficiari del fondo di cui all’articolo 3 della legge regionale 18 maggio 2020, n. 9 (Disposizioni urgenti in materia di autonomie locali, finanza locale, funzione pubblica, formazione, lavoro, cooperazione, ricerca e innovazione, salute e disabilità, rifinanziamento dell’articolo 5 della legge regionale 3/2020 recante misure a sostegno delle attività produttive), possono destinare le risorse non utilizzate alla fine dell’esercizio 2020 al ristoro di eventuali minori entrate e alla copertura di maggiori spese connesse con l’emergenza epidemiologica da COVID-19.</w:t>
            </w:r>
          </w:p>
        </w:tc>
      </w:tr>
      <w:tr w:rsidR="00BA0D35" w:rsidRPr="00BA0D35" w:rsidTr="007C26E4">
        <w:trPr>
          <w:jc w:val="center"/>
        </w:trPr>
        <w:tc>
          <w:tcPr>
            <w:tcW w:w="4818" w:type="dxa"/>
            <w:shd w:val="clear" w:color="auto" w:fill="auto"/>
          </w:tcPr>
          <w:p w:rsidR="00BA0D35" w:rsidRPr="00BA0D35" w:rsidRDefault="00BA0D35" w:rsidP="00A357FB">
            <w:pPr>
              <w:pStyle w:val="Articolo"/>
              <w:widowControl w:val="0"/>
              <w:spacing w:line="240" w:lineRule="auto"/>
              <w:rPr>
                <w:rFonts w:ascii="DecimaWE Rg" w:hAnsi="DecimaWE Rg"/>
              </w:rPr>
            </w:pPr>
            <w:bookmarkStart w:id="280" w:name="as32"/>
            <w:bookmarkEnd w:id="280"/>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Pr="00BA0D35">
              <w:rPr>
                <w:rFonts w:ascii="DecimaWE Rg" w:hAnsi="DecimaWE Rg"/>
                <w:b/>
              </w:rPr>
              <w:t>32</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(Modifiche all’articolo 6 della legge regionale 33/2015)</w:t>
            </w:r>
          </w:p>
        </w:tc>
        <w:tc>
          <w:tcPr>
            <w:tcW w:w="4819" w:type="dxa"/>
            <w:shd w:val="clear" w:color="auto" w:fill="auto"/>
          </w:tcPr>
          <w:p w:rsidR="00BA0D35" w:rsidRPr="00BA0D35" w:rsidRDefault="00BA0D35" w:rsidP="00A357FB">
            <w:pPr>
              <w:pStyle w:val="Articolo"/>
              <w:widowControl w:val="0"/>
              <w:spacing w:line="240" w:lineRule="auto"/>
              <w:rPr>
                <w:rFonts w:ascii="DecimaWE Rg" w:hAnsi="DecimaWE Rg"/>
              </w:rPr>
            </w:pPr>
            <w:bookmarkStart w:id="281" w:name="ad32"/>
            <w:bookmarkEnd w:id="281"/>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007C26E4">
              <w:rPr>
                <w:rFonts w:ascii="DecimaWE Rg" w:hAnsi="DecimaWE Rg"/>
                <w:b/>
              </w:rPr>
              <w:t>34</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(Modifiche all’articolo 6 della legge regionale 33/2015)</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82" w:name="cs133"/>
            <w:bookmarkEnd w:id="282"/>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1.</w:t>
            </w:r>
            <w:r w:rsidRPr="00BA0D35">
              <w:rPr>
                <w:rFonts w:ascii="DecimaWE Rg" w:hAnsi="DecimaWE Rg"/>
              </w:rPr>
              <w:tab/>
              <w:t>All’articolo 6 della legge regionale 29 dicembre 2015, n. 33 (Legge collegata alla manovra di bilancio 2016-2018), sono apportate le seguenti modifiche:</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83" w:name="cd133"/>
            <w:bookmarkEnd w:id="283"/>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Identico</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84" w:name="cs134"/>
            <w:bookmarkEnd w:id="284"/>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a)</w:t>
            </w:r>
            <w:r w:rsidRPr="00BA0D35">
              <w:rPr>
                <w:rFonts w:ascii="DecimaWE Rg" w:hAnsi="DecimaWE Rg"/>
              </w:rPr>
              <w:tab/>
              <w:t>il comma 28 è sostituito dal seguente:</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85" w:name="cd134"/>
            <w:bookmarkEnd w:id="285"/>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86" w:name="cs135"/>
            <w:bookmarkEnd w:id="286"/>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&lt;&lt;28.</w:t>
            </w:r>
            <w:r w:rsidRPr="00BA0D35">
              <w:rPr>
                <w:rFonts w:ascii="DecimaWE Rg" w:hAnsi="DecimaWE Rg"/>
              </w:rPr>
              <w:tab/>
              <w:t>Ai consorzi di cui all’articolo 35 della legge regionale 29 novembre 2019, n. 21 (Esercizio coordinato di funzioni e servizi tra gli enti locali del Friuli Venezia Giulia e istituzione degli enti di decentramento regionale), per quanto non diversamente disciplinato dalla normativa regionale, si applicano, in quanto compatibili, le disposizioni della legge regionale 18/2015 riferite agli enti locali.&gt;&gt;;</w:t>
            </w:r>
          </w:p>
        </w:tc>
        <w:tc>
          <w:tcPr>
            <w:tcW w:w="4819" w:type="dxa"/>
            <w:shd w:val="clear" w:color="auto" w:fill="auto"/>
          </w:tcPr>
          <w:p w:rsidR="00BA0D35" w:rsidRDefault="00BA0D35" w:rsidP="00A357FB">
            <w:pPr>
              <w:pStyle w:val="Comma"/>
              <w:widowControl w:val="0"/>
              <w:spacing w:line="240" w:lineRule="auto"/>
              <w:ind w:firstLine="283"/>
              <w:rPr>
                <w:rFonts w:ascii="DecimaWE Rg" w:hAnsi="DecimaWE Rg"/>
              </w:rPr>
            </w:pPr>
            <w:bookmarkStart w:id="287" w:name="cd135"/>
            <w:bookmarkEnd w:id="287"/>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Pr="00BA0D35" w:rsidRDefault="00A357FB" w:rsidP="00A357FB">
            <w:pPr>
              <w:pStyle w:val="Comma"/>
              <w:widowControl w:val="0"/>
              <w:spacing w:line="240" w:lineRule="auto"/>
              <w:ind w:firstLine="283"/>
              <w:rPr>
                <w:rFonts w:ascii="DecimaWE Rg" w:hAnsi="DecimaWE Rg"/>
              </w:rPr>
            </w:pPr>
            <w:r>
              <w:rPr>
                <w:rFonts w:ascii="DecimaWE Rg" w:hAnsi="DecimaWE Rg"/>
              </w:rPr>
              <w:t>Identico</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88" w:name="cs136"/>
            <w:bookmarkEnd w:id="288"/>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b)</w:t>
            </w:r>
            <w:r w:rsidRPr="00BA0D35">
              <w:rPr>
                <w:rFonts w:ascii="DecimaWE Rg" w:hAnsi="DecimaWE Rg"/>
              </w:rPr>
              <w:tab/>
              <w:t>il comma 29 è sostituito dal seguente:</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89" w:name="cd136"/>
            <w:bookmarkEnd w:id="289"/>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90" w:name="cs137"/>
            <w:bookmarkEnd w:id="290"/>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&lt;&lt;29.</w:t>
            </w:r>
            <w:r w:rsidRPr="00BA0D35">
              <w:rPr>
                <w:rFonts w:ascii="DecimaWE Rg" w:hAnsi="DecimaWE Rg"/>
              </w:rPr>
              <w:tab/>
              <w:t>Ai fini del raggiungimento degli obiettivi di finanza pubblica, i consorzi di cui al comma 28 assicurano il contenimento della spesa di personale nei limiti del valore medio del triennio 2011-2013, al lordo degli oneri riflessi a carico delle amministrazioni e dell’IRAP, con esclusione degli oneri relativi ai rinnovi contrattuali.&gt;&gt;.</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91" w:name="cd137"/>
            <w:bookmarkEnd w:id="291"/>
          </w:p>
        </w:tc>
      </w:tr>
      <w:tr w:rsidR="00BA0D35" w:rsidRPr="00BA0D35" w:rsidTr="007C26E4">
        <w:trPr>
          <w:jc w:val="center"/>
        </w:trPr>
        <w:tc>
          <w:tcPr>
            <w:tcW w:w="4818" w:type="dxa"/>
            <w:shd w:val="clear" w:color="auto" w:fill="auto"/>
          </w:tcPr>
          <w:p w:rsidR="00BA0D35" w:rsidRPr="00BA0D35" w:rsidRDefault="00BA0D35" w:rsidP="00A357FB">
            <w:pPr>
              <w:pStyle w:val="Articolo"/>
              <w:widowControl w:val="0"/>
              <w:spacing w:line="240" w:lineRule="auto"/>
              <w:rPr>
                <w:rFonts w:ascii="DecimaWE Rg" w:hAnsi="DecimaWE Rg"/>
              </w:rPr>
            </w:pPr>
            <w:bookmarkStart w:id="292" w:name="as33"/>
            <w:bookmarkEnd w:id="292"/>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Pr="00BA0D35">
              <w:rPr>
                <w:rFonts w:ascii="DecimaWE Rg" w:hAnsi="DecimaWE Rg"/>
                <w:b/>
              </w:rPr>
              <w:t>33</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(Modifiche agli articoli 25 e 27 bis della legge regionale 18/2015)</w:t>
            </w:r>
          </w:p>
        </w:tc>
        <w:tc>
          <w:tcPr>
            <w:tcW w:w="4819" w:type="dxa"/>
            <w:shd w:val="clear" w:color="auto" w:fill="auto"/>
          </w:tcPr>
          <w:p w:rsidR="00BA0D35" w:rsidRPr="00BA0D35" w:rsidRDefault="00BA0D35" w:rsidP="00A357FB">
            <w:pPr>
              <w:pStyle w:val="Articolo"/>
              <w:widowControl w:val="0"/>
              <w:spacing w:line="240" w:lineRule="auto"/>
              <w:rPr>
                <w:rFonts w:ascii="DecimaWE Rg" w:hAnsi="DecimaWE Rg"/>
              </w:rPr>
            </w:pPr>
            <w:bookmarkStart w:id="293" w:name="ad33"/>
            <w:bookmarkEnd w:id="293"/>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007C26E4">
              <w:rPr>
                <w:rFonts w:ascii="DecimaWE Rg" w:hAnsi="DecimaWE Rg"/>
                <w:b/>
              </w:rPr>
              <w:t>35</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(Modifiche agli articoli 25 e 27 bis della legge regionale 18/2015)</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94" w:name="cs138"/>
            <w:bookmarkEnd w:id="294"/>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1.</w:t>
            </w:r>
            <w:r w:rsidRPr="00BA0D35">
              <w:rPr>
                <w:rFonts w:ascii="DecimaWE Rg" w:hAnsi="DecimaWE Rg"/>
              </w:rPr>
              <w:tab/>
              <w:t xml:space="preserve">All’articolo 25 della legge regionale 17 luglio 2015, n. 18 (La disciplina della finanza locale del Friuli Venezia Giulia, </w:t>
            </w:r>
            <w:r w:rsidRPr="00BA0D35">
              <w:rPr>
                <w:rFonts w:ascii="DecimaWE Rg" w:hAnsi="DecimaWE Rg"/>
              </w:rPr>
              <w:lastRenderedPageBreak/>
              <w:t>nonché modifiche a disposizioni delle leggi regionali 19/2013, 9/2009 e 26/2014 concernenti gli enti locali), sono apportate le seguenti modifiche:</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95" w:name="cd138"/>
            <w:bookmarkEnd w:id="295"/>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Identico</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96" w:name="cs139"/>
            <w:bookmarkEnd w:id="296"/>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a)</w:t>
            </w:r>
            <w:r w:rsidRPr="00BA0D35">
              <w:rPr>
                <w:rFonts w:ascii="DecimaWE Rg" w:hAnsi="DecimaWE Rg"/>
              </w:rPr>
              <w:tab/>
              <w:t>al comma 2, le parole &lt;&lt;e nelle Unioni territoriali intercomunali&gt;&gt; sono sostituite dalle seguenti: &lt;&lt;, nelle Comunità di montagna e nella Comunità collinare del Friuli&gt;&gt;;</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97" w:name="cd139"/>
            <w:bookmarkEnd w:id="297"/>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98" w:name="cs140"/>
            <w:bookmarkEnd w:id="298"/>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b)</w:t>
            </w:r>
            <w:r w:rsidRPr="00BA0D35">
              <w:rPr>
                <w:rFonts w:ascii="DecimaWE Rg" w:hAnsi="DecimaWE Rg"/>
              </w:rPr>
              <w:tab/>
              <w:t>al comma 3, le parole &lt;&lt;previsti all’articolo 13, comma 3, della legge regionale 26/2014&gt;&gt; sono sostituite dalle seguenti: &lt;&lt;di Grado e Lignano Sabbiadoro&gt;&gt;;</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299" w:name="cd140"/>
            <w:bookmarkEnd w:id="299"/>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00" w:name="cs141"/>
            <w:bookmarkEnd w:id="300"/>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c)</w:t>
            </w:r>
            <w:r w:rsidRPr="00BA0D35">
              <w:rPr>
                <w:rFonts w:ascii="DecimaWE Rg" w:hAnsi="DecimaWE Rg"/>
              </w:rPr>
              <w:tab/>
              <w:t>al comma 3 bis, le parole &lt;&lt;Unioni territoriali intercomunali&gt;&gt; sono sostituite dalle seguenti: &lt;&lt;Comunità di montagna e la Comunità collinare del Friuli&gt;&gt; e le parole &lt;&lt;del Comune con il maggior numero di abitanti&gt;&gt; sono sostituite dalle seguenti: &lt;&lt;di uno dei Comuni aderenti alla Comunità&gt;&gt;;</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01" w:name="cd141"/>
            <w:bookmarkEnd w:id="301"/>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02" w:name="cs142"/>
            <w:bookmarkEnd w:id="302"/>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d)</w:t>
            </w:r>
            <w:r w:rsidRPr="00BA0D35">
              <w:rPr>
                <w:rFonts w:ascii="DecimaWE Rg" w:hAnsi="DecimaWE Rg"/>
              </w:rPr>
              <w:tab/>
              <w:t>dopo il comma 3 bis è inserito il seguente:</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03" w:name="cd142"/>
            <w:bookmarkEnd w:id="303"/>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&lt;&lt;3 ter.</w:t>
            </w:r>
            <w:r w:rsidRPr="00BA0D35">
              <w:rPr>
                <w:rFonts w:ascii="DecimaWE Rg" w:hAnsi="DecimaWE Rg"/>
              </w:rPr>
              <w:tab/>
              <w:t>Le Comunità si avvalgono dell’organo di revisione economico-finanziaria di uno dei Comuni aderenti alla Comunità.&gt;&gt;.</w:t>
            </w:r>
          </w:p>
        </w:tc>
        <w:tc>
          <w:tcPr>
            <w:tcW w:w="4819" w:type="dxa"/>
            <w:shd w:val="clear" w:color="auto" w:fill="auto"/>
          </w:tcPr>
          <w:p w:rsidR="00BA0D35" w:rsidRDefault="00BA0D35"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Pr="00BA0D35" w:rsidRDefault="00A357FB" w:rsidP="00A357FB">
            <w:pPr>
              <w:pStyle w:val="Comma"/>
              <w:widowControl w:val="0"/>
              <w:spacing w:line="240" w:lineRule="auto"/>
              <w:ind w:firstLine="283"/>
              <w:rPr>
                <w:rFonts w:ascii="DecimaWE Rg" w:hAnsi="DecimaWE Rg"/>
              </w:rPr>
            </w:pPr>
            <w:r>
              <w:rPr>
                <w:rFonts w:ascii="DecimaWE Rg" w:hAnsi="DecimaWE Rg"/>
              </w:rPr>
              <w:t>Identico</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04" w:name="cs143"/>
            <w:bookmarkEnd w:id="304"/>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2.</w:t>
            </w:r>
            <w:r w:rsidRPr="00BA0D35">
              <w:rPr>
                <w:rFonts w:ascii="DecimaWE Rg" w:hAnsi="DecimaWE Rg"/>
              </w:rPr>
              <w:tab/>
              <w:t>Al comma 1 dell’articolo 27 bis della legge regionale 18/2015, le parole &lt;&lt;con popolazione superiore a 10.000 abitanti o nei Comuni previsti all’articolo 13, comma 3, della legge regionale 26/2014&gt;&gt; sono sostituite dalle seguenti: &lt;&lt;aventi un organo di revisione collegiale&gt;&gt;.</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05" w:name="cd143"/>
            <w:bookmarkEnd w:id="305"/>
          </w:p>
        </w:tc>
      </w:tr>
      <w:tr w:rsidR="00BA0D35" w:rsidRPr="00BA0D35" w:rsidTr="007C26E4">
        <w:trPr>
          <w:jc w:val="center"/>
        </w:trPr>
        <w:tc>
          <w:tcPr>
            <w:tcW w:w="4818" w:type="dxa"/>
            <w:shd w:val="clear" w:color="auto" w:fill="auto"/>
          </w:tcPr>
          <w:p w:rsidR="00BA0D35" w:rsidRPr="00BA0D35" w:rsidRDefault="00BA0D35" w:rsidP="00A357FB">
            <w:pPr>
              <w:pStyle w:val="Articolo"/>
              <w:widowControl w:val="0"/>
              <w:spacing w:line="240" w:lineRule="auto"/>
              <w:rPr>
                <w:rFonts w:ascii="DecimaWE Rg" w:hAnsi="DecimaWE Rg"/>
              </w:rPr>
            </w:pPr>
            <w:bookmarkStart w:id="306" w:name="as34"/>
            <w:bookmarkEnd w:id="306"/>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Pr="00BA0D35">
              <w:rPr>
                <w:rFonts w:ascii="DecimaWE Rg" w:hAnsi="DecimaWE Rg"/>
                <w:b/>
              </w:rPr>
              <w:t>34</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(Modifica all’articolo 33 della legge regionale 18/2015)</w:t>
            </w:r>
          </w:p>
        </w:tc>
        <w:tc>
          <w:tcPr>
            <w:tcW w:w="4819" w:type="dxa"/>
            <w:shd w:val="clear" w:color="auto" w:fill="auto"/>
          </w:tcPr>
          <w:p w:rsidR="00BA0D35" w:rsidRPr="00BA0D35" w:rsidRDefault="00BA0D35" w:rsidP="00A357FB">
            <w:pPr>
              <w:pStyle w:val="Articolo"/>
              <w:widowControl w:val="0"/>
              <w:spacing w:line="240" w:lineRule="auto"/>
              <w:rPr>
                <w:rFonts w:ascii="DecimaWE Rg" w:hAnsi="DecimaWE Rg"/>
              </w:rPr>
            </w:pPr>
            <w:bookmarkStart w:id="307" w:name="ad34"/>
            <w:bookmarkEnd w:id="307"/>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007C26E4">
              <w:rPr>
                <w:rFonts w:ascii="DecimaWE Rg" w:hAnsi="DecimaWE Rg"/>
                <w:b/>
              </w:rPr>
              <w:t>36</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(Modifica all’articolo 33 della legge regionale 18/2015)</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08" w:name="cs144"/>
            <w:bookmarkEnd w:id="308"/>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1.</w:t>
            </w:r>
            <w:r w:rsidRPr="00BA0D35">
              <w:rPr>
                <w:rFonts w:ascii="DecimaWE Rg" w:hAnsi="DecimaWE Rg"/>
              </w:rPr>
              <w:tab/>
              <w:t>Al comma 1 bis dell’articolo 33 della legge regionale 18/2015, prima delle parole &lt;&lt;Con legge regionale&gt;&gt; sono aggiunte le seguenti: &lt;&lt;Ferme restando le disposizioni statali in materia di enti locali deficitari o dissestati di cui al Titolo VIII del decreto legislativo 267/2000,&gt;&gt;.</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09" w:name="cd144"/>
            <w:bookmarkEnd w:id="309"/>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Identico</w:t>
            </w:r>
          </w:p>
        </w:tc>
      </w:tr>
      <w:tr w:rsidR="00BA0D35" w:rsidRPr="00BA0D35" w:rsidTr="007C26E4">
        <w:trPr>
          <w:jc w:val="center"/>
        </w:trPr>
        <w:tc>
          <w:tcPr>
            <w:tcW w:w="4818" w:type="dxa"/>
            <w:shd w:val="clear" w:color="auto" w:fill="auto"/>
          </w:tcPr>
          <w:p w:rsidR="00BA0D35" w:rsidRPr="00BA0D35" w:rsidRDefault="00BA0D35" w:rsidP="00A357FB">
            <w:pPr>
              <w:pStyle w:val="Articolo"/>
              <w:widowControl w:val="0"/>
              <w:spacing w:line="240" w:lineRule="auto"/>
              <w:rPr>
                <w:rFonts w:ascii="DecimaWE Rg" w:hAnsi="DecimaWE Rg"/>
              </w:rPr>
            </w:pPr>
            <w:bookmarkStart w:id="310" w:name="as35"/>
            <w:bookmarkEnd w:id="310"/>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Pr="00BA0D35">
              <w:rPr>
                <w:rFonts w:ascii="DecimaWE Rg" w:hAnsi="DecimaWE Rg"/>
                <w:b/>
              </w:rPr>
              <w:t>35</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(Disposizioni in materia di elezioni comunali per l’anno 2021)</w:t>
            </w:r>
          </w:p>
        </w:tc>
        <w:tc>
          <w:tcPr>
            <w:tcW w:w="4819" w:type="dxa"/>
            <w:shd w:val="clear" w:color="auto" w:fill="auto"/>
          </w:tcPr>
          <w:p w:rsidR="00BA0D35" w:rsidRPr="00BA0D35" w:rsidRDefault="00BA0D35" w:rsidP="00A357FB">
            <w:pPr>
              <w:pStyle w:val="Articolo"/>
              <w:widowControl w:val="0"/>
              <w:spacing w:line="240" w:lineRule="auto"/>
              <w:rPr>
                <w:rFonts w:ascii="DecimaWE Rg" w:hAnsi="DecimaWE Rg"/>
              </w:rPr>
            </w:pPr>
            <w:bookmarkStart w:id="311" w:name="ad35"/>
            <w:bookmarkEnd w:id="311"/>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007C26E4">
              <w:rPr>
                <w:rFonts w:ascii="DecimaWE Rg" w:hAnsi="DecimaWE Rg"/>
                <w:b/>
              </w:rPr>
              <w:t>37</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(Disposizioni in materia di elezioni comunali per l’anno 2021)</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12" w:name="cs145"/>
            <w:bookmarkEnd w:id="312"/>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1.</w:t>
            </w:r>
            <w:r w:rsidRPr="00BA0D35">
              <w:rPr>
                <w:rFonts w:ascii="DecimaWE Rg" w:hAnsi="DecimaWE Rg"/>
              </w:rPr>
              <w:tab/>
              <w:t>In deroga a quanto previsto dall’articolo 5, comma 1, della legge regionale 5 dicembre 2013, n. 19 (Disciplina delle elezioni comunali e modifiche alla legge regionale 28/2007 in materia di elezioni regionali), le elezioni degli organi dei Comuni il cui mandato scade nel 2021 si svolgono in una data compresa tra il 12 settembre e il 14 novembre 2021.</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13" w:name="cd145"/>
            <w:bookmarkEnd w:id="313"/>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Identico</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14" w:name="cs146"/>
            <w:bookmarkEnd w:id="314"/>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2.</w:t>
            </w:r>
            <w:r w:rsidRPr="00BA0D35">
              <w:rPr>
                <w:rFonts w:ascii="DecimaWE Rg" w:hAnsi="DecimaWE Rg"/>
              </w:rPr>
              <w:tab/>
              <w:t>In deroga a quanto previsto dall’articolo 5, comma 2, della legge regionale 19/2013, qualora gli organi debbano essere rinnovati per motivi diversi dalla scadenza del mandato, se le condizioni che rendono necessario il rinnovo si sono verificate entro il 24 luglio 2021, le elezioni si svolgono in una data compresa nello stesso periodo di cui al comma 1.</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15" w:name="cd146"/>
            <w:bookmarkEnd w:id="315"/>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16" w:name="cs147"/>
            <w:bookmarkEnd w:id="316"/>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3.</w:t>
            </w:r>
            <w:r w:rsidRPr="00BA0D35">
              <w:rPr>
                <w:rFonts w:ascii="DecimaWE Rg" w:hAnsi="DecimaWE Rg"/>
              </w:rPr>
              <w:tab/>
              <w:t>Tenuto conto dell’esigenza di assicurare il necessario distanziamento sociale per prevenire il contagio da COVID-19, in occasione delle elezioni comunali del 2021:</w:t>
            </w:r>
          </w:p>
        </w:tc>
        <w:tc>
          <w:tcPr>
            <w:tcW w:w="4819" w:type="dxa"/>
            <w:shd w:val="clear" w:color="auto" w:fill="auto"/>
          </w:tcPr>
          <w:p w:rsidR="00BA0D35" w:rsidRDefault="00BA0D35" w:rsidP="00A357FB">
            <w:pPr>
              <w:pStyle w:val="Comma"/>
              <w:widowControl w:val="0"/>
              <w:spacing w:line="240" w:lineRule="auto"/>
              <w:ind w:firstLine="283"/>
              <w:rPr>
                <w:rFonts w:ascii="DecimaWE Rg" w:hAnsi="DecimaWE Rg"/>
              </w:rPr>
            </w:pPr>
            <w:bookmarkStart w:id="317" w:name="cd147"/>
            <w:bookmarkEnd w:id="317"/>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Pr="00BA0D35" w:rsidRDefault="00A357FB" w:rsidP="00A357FB">
            <w:pPr>
              <w:pStyle w:val="Comma"/>
              <w:widowControl w:val="0"/>
              <w:spacing w:line="240" w:lineRule="auto"/>
              <w:ind w:firstLine="283"/>
              <w:rPr>
                <w:rFonts w:ascii="DecimaWE Rg" w:hAnsi="DecimaWE Rg"/>
              </w:rPr>
            </w:pPr>
            <w:r>
              <w:rPr>
                <w:rFonts w:ascii="DecimaWE Rg" w:hAnsi="DecimaWE Rg"/>
              </w:rPr>
              <w:t>Identico</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18" w:name="cs148"/>
            <w:bookmarkEnd w:id="318"/>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a)</w:t>
            </w:r>
            <w:r w:rsidRPr="00BA0D35">
              <w:rPr>
                <w:rFonts w:ascii="DecimaWE Rg" w:hAnsi="DecimaWE Rg"/>
              </w:rPr>
              <w:tab/>
              <w:t>in deroga all’articolo 46 della legge regionale 19/2013, le operazioni di votazione si svolgono, nel primo e nel secondo turno, nella giornata di domenica, dalle ore 7 alle ore 23, e nella giornata di lunedì, dalle ore 7 alle ore 15. Appena completate le operazioni di votazione e quelle di riscontro dei votanti, l’ufficio di sezione effettua lo scrutinio relativo alle elezioni comunali e, di seguito, lo scrutinio relativo alle elezioni circoscrizionali;</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19" w:name="cd148"/>
            <w:bookmarkEnd w:id="319"/>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20" w:name="cs149"/>
            <w:bookmarkEnd w:id="320"/>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b)</w:t>
            </w:r>
            <w:r w:rsidRPr="00BA0D35">
              <w:rPr>
                <w:rFonts w:ascii="DecimaWE Rg" w:hAnsi="DecimaWE Rg"/>
              </w:rPr>
              <w:tab/>
              <w:t>in deroga a quanto previsto dall’articolo 28, comma 1, della legge regionale 19/2013, nessuna sottoscrizione è richiesta per la dichiarazione di presentazione delle candidature nei Comuni con popolazione fino a 3.000 abitanti. Negli altri Comuni la dichiarazione di presentazione delle candidature deve essere sottoscritta da un numero di elettori:</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21" w:name="cd149"/>
            <w:bookmarkEnd w:id="321"/>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22" w:name="cs150"/>
            <w:bookmarkEnd w:id="322"/>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1)</w:t>
            </w:r>
            <w:r w:rsidRPr="00BA0D35">
              <w:rPr>
                <w:rFonts w:ascii="DecimaWE Rg" w:hAnsi="DecimaWE Rg"/>
              </w:rPr>
              <w:tab/>
              <w:t>non inferiore a 10 e non superiore a 30 nei Comuni con popolazione compresa tra 3.001 e 5.000 abitanti;</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23" w:name="cd150"/>
            <w:bookmarkEnd w:id="323"/>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24" w:name="cs151"/>
            <w:bookmarkEnd w:id="324"/>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2)</w:t>
            </w:r>
            <w:r w:rsidRPr="00BA0D35">
              <w:rPr>
                <w:rFonts w:ascii="DecimaWE Rg" w:hAnsi="DecimaWE Rg"/>
              </w:rPr>
              <w:tab/>
              <w:t>non inferiore a 20 e non superiore a 60 nei Comuni con popolazione compresa tra 5.001 e 10.000 abitanti;</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25" w:name="cd151"/>
            <w:bookmarkEnd w:id="325"/>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26" w:name="cs152"/>
            <w:bookmarkEnd w:id="326"/>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3)</w:t>
            </w:r>
            <w:r w:rsidRPr="00BA0D35">
              <w:rPr>
                <w:rFonts w:ascii="DecimaWE Rg" w:hAnsi="DecimaWE Rg"/>
              </w:rPr>
              <w:tab/>
              <w:t>non inferiore a 33 e non superiore a 100 nei Comuni con popolazione superiore a 10.000 abitanti;</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27" w:name="cd152"/>
            <w:bookmarkEnd w:id="327"/>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28" w:name="cs153"/>
            <w:bookmarkEnd w:id="328"/>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4)</w:t>
            </w:r>
            <w:r w:rsidRPr="00BA0D35">
              <w:rPr>
                <w:rFonts w:ascii="DecimaWE Rg" w:hAnsi="DecimaWE Rg"/>
              </w:rPr>
              <w:tab/>
              <w:t>non inferiore a 66 e non superiore a 200 nel Comune di Pordenone;</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29" w:name="cd153"/>
            <w:bookmarkEnd w:id="329"/>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30" w:name="cs154"/>
            <w:bookmarkEnd w:id="330"/>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5)</w:t>
            </w:r>
            <w:r w:rsidRPr="00BA0D35">
              <w:rPr>
                <w:rFonts w:ascii="DecimaWE Rg" w:hAnsi="DecimaWE Rg"/>
              </w:rPr>
              <w:tab/>
              <w:t>non inferiore a 116 e non superiore a 350 nel Comune di Trieste.</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31" w:name="cd154"/>
            <w:bookmarkEnd w:id="331"/>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32" w:name="cs155"/>
            <w:bookmarkEnd w:id="332"/>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4.</w:t>
            </w:r>
            <w:r w:rsidRPr="00BA0D35">
              <w:rPr>
                <w:rFonts w:ascii="DecimaWE Rg" w:hAnsi="DecimaWE Rg"/>
              </w:rPr>
              <w:tab/>
              <w:t>Alle elezioni comunali del 2021 si applicano le disposizioni adottate dallo Stato per garantire il pieno esercizio del diritto di voto da parte di tutti gli elettori. Le elezioni inoltre si svolgono nel rispetto dei protocolli sanitari e di sicurezza adottati dallo Stato.</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33" w:name="cd155"/>
            <w:bookmarkEnd w:id="333"/>
          </w:p>
        </w:tc>
      </w:tr>
    </w:tbl>
    <w:p w:rsidR="00A357FB" w:rsidRDefault="00A357FB" w:rsidP="00A357FB">
      <w:pPr>
        <w:pStyle w:val="Articolo"/>
        <w:widowControl w:val="0"/>
        <w:spacing w:line="240" w:lineRule="auto"/>
        <w:rPr>
          <w:rFonts w:ascii="DecimaWE Rg" w:hAnsi="DecimaWE Rg"/>
        </w:rPr>
        <w:sectPr w:rsidR="00A357FB" w:rsidSect="00202473">
          <w:pgSz w:w="11906" w:h="16838"/>
          <w:pgMar w:top="1134" w:right="1134" w:bottom="1134" w:left="1134" w:header="709" w:footer="709" w:gutter="0"/>
          <w:pgNumType w:fmt="numberInDash"/>
          <w:cols w:space="708"/>
          <w:docGrid w:linePitch="360"/>
        </w:sectPr>
      </w:pPr>
      <w:bookmarkStart w:id="334" w:name="as36"/>
      <w:bookmarkEnd w:id="334"/>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BA0D35" w:rsidRPr="00BA0D35" w:rsidTr="007C26E4">
        <w:trPr>
          <w:jc w:val="center"/>
        </w:trPr>
        <w:tc>
          <w:tcPr>
            <w:tcW w:w="4818" w:type="dxa"/>
            <w:shd w:val="clear" w:color="auto" w:fill="auto"/>
          </w:tcPr>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lastRenderedPageBreak/>
              <w:t xml:space="preserve">Art. </w:t>
            </w:r>
            <w:r w:rsidRPr="00BA0D35">
              <w:rPr>
                <w:rFonts w:ascii="DecimaWE Rg" w:hAnsi="DecimaWE Rg"/>
                <w:b/>
              </w:rPr>
              <w:t>36</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(Modifica all’articolo 9 della legge regionale 25/2020)</w:t>
            </w:r>
          </w:p>
        </w:tc>
        <w:tc>
          <w:tcPr>
            <w:tcW w:w="4819" w:type="dxa"/>
            <w:shd w:val="clear" w:color="auto" w:fill="auto"/>
          </w:tcPr>
          <w:p w:rsidR="00BA0D35" w:rsidRPr="00BA0D35" w:rsidRDefault="00BA0D35" w:rsidP="00A357FB">
            <w:pPr>
              <w:pStyle w:val="Articolo"/>
              <w:widowControl w:val="0"/>
              <w:spacing w:line="240" w:lineRule="auto"/>
              <w:rPr>
                <w:rFonts w:ascii="DecimaWE Rg" w:hAnsi="DecimaWE Rg"/>
              </w:rPr>
            </w:pPr>
            <w:bookmarkStart w:id="335" w:name="ad36"/>
            <w:bookmarkEnd w:id="335"/>
            <w:r w:rsidRPr="00BA0D35">
              <w:rPr>
                <w:rFonts w:ascii="DecimaWE Rg" w:hAnsi="DecimaWE Rg"/>
              </w:rPr>
              <w:t xml:space="preserve">Art. </w:t>
            </w:r>
            <w:r w:rsidR="007C26E4">
              <w:rPr>
                <w:rFonts w:ascii="DecimaWE Rg" w:hAnsi="DecimaWE Rg"/>
                <w:b/>
              </w:rPr>
              <w:t>38</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(Modifica all’articolo 9 della legge regionale 25/2020)</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36" w:name="cs156"/>
            <w:bookmarkEnd w:id="336"/>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1.</w:t>
            </w:r>
            <w:r w:rsidRPr="00BA0D35">
              <w:rPr>
                <w:rFonts w:ascii="DecimaWE Rg" w:hAnsi="DecimaWE Rg"/>
              </w:rPr>
              <w:tab/>
              <w:t>Al comma 12 dell’articolo 9 della legge regionale 30 dicembre 2020, n. 25 (Legge collegata alla manovra di bilancio 2021-2023), sono aggiunte, in fine, le seguenti parole: &lt;&lt;nonché delle scuole primarie e secondarie&gt;&gt;.</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37" w:name="cd156"/>
            <w:bookmarkEnd w:id="337"/>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Identico</w:t>
            </w:r>
          </w:p>
        </w:tc>
      </w:tr>
      <w:tr w:rsidR="00BA0D35" w:rsidRPr="00BA0D35" w:rsidTr="007C26E4">
        <w:trPr>
          <w:jc w:val="center"/>
        </w:trPr>
        <w:tc>
          <w:tcPr>
            <w:tcW w:w="4818" w:type="dxa"/>
            <w:shd w:val="clear" w:color="auto" w:fill="auto"/>
          </w:tcPr>
          <w:p w:rsidR="00BA0D35" w:rsidRPr="00BA0D35" w:rsidRDefault="00BA0D35" w:rsidP="00A357FB">
            <w:pPr>
              <w:pStyle w:val="Articolo"/>
              <w:widowControl w:val="0"/>
              <w:spacing w:line="240" w:lineRule="auto"/>
              <w:rPr>
                <w:rFonts w:ascii="DecimaWE Rg" w:hAnsi="DecimaWE Rg"/>
              </w:rPr>
            </w:pPr>
            <w:bookmarkStart w:id="338" w:name="as37"/>
            <w:bookmarkEnd w:id="338"/>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Pr="00BA0D35">
              <w:rPr>
                <w:rFonts w:ascii="DecimaWE Rg" w:hAnsi="DecimaWE Rg"/>
                <w:b/>
              </w:rPr>
              <w:t>37</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(Proroga rendicontazione Fondo sicurezza 2019)</w:t>
            </w:r>
          </w:p>
        </w:tc>
        <w:tc>
          <w:tcPr>
            <w:tcW w:w="4819" w:type="dxa"/>
            <w:shd w:val="clear" w:color="auto" w:fill="auto"/>
          </w:tcPr>
          <w:p w:rsidR="00BA0D35" w:rsidRPr="00BA0D35" w:rsidRDefault="00BA0D35" w:rsidP="00A357FB">
            <w:pPr>
              <w:pStyle w:val="Articolo"/>
              <w:widowControl w:val="0"/>
              <w:spacing w:line="240" w:lineRule="auto"/>
              <w:rPr>
                <w:rFonts w:ascii="DecimaWE Rg" w:hAnsi="DecimaWE Rg"/>
              </w:rPr>
            </w:pPr>
            <w:bookmarkStart w:id="339" w:name="ad37"/>
            <w:bookmarkEnd w:id="339"/>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007C26E4">
              <w:rPr>
                <w:rFonts w:ascii="DecimaWE Rg" w:hAnsi="DecimaWE Rg"/>
                <w:b/>
              </w:rPr>
              <w:t>39</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(Proroga rendicontazione Fondo sicurezza 2019)</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40" w:name="cs157"/>
            <w:bookmarkEnd w:id="340"/>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1.</w:t>
            </w:r>
            <w:r w:rsidRPr="00BA0D35">
              <w:rPr>
                <w:rFonts w:ascii="DecimaWE Rg" w:hAnsi="DecimaWE Rg"/>
              </w:rPr>
              <w:tab/>
              <w:t>Il termine previsto per la presentazione della rendicontazione da parte degli enti locali delle risorse assegnate nell’anno 2019, a valere sulle risorse di cui all’articolo 4 ter della legge regionale 29 aprile 2009, n. 9 (Disposizioni in materia di politiche di sicurezza e ordinamento della polizia locale), e all’articolo 10, commi 72 e 73, della legge regionale 28 dicembre 2018, n. 29 (Legge di stabilità 2019), è prorogato al 31 maggio 2022.</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41" w:name="cd157"/>
            <w:bookmarkEnd w:id="341"/>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Identico</w:t>
            </w:r>
          </w:p>
        </w:tc>
      </w:tr>
      <w:tr w:rsidR="00BA0D35" w:rsidRPr="00BA0D35" w:rsidTr="007C26E4">
        <w:trPr>
          <w:jc w:val="center"/>
        </w:trPr>
        <w:tc>
          <w:tcPr>
            <w:tcW w:w="4818" w:type="dxa"/>
            <w:shd w:val="clear" w:color="auto" w:fill="auto"/>
          </w:tcPr>
          <w:p w:rsidR="00BA0D35" w:rsidRPr="00BA0D35" w:rsidRDefault="00BA0D35" w:rsidP="00A357FB">
            <w:pPr>
              <w:pStyle w:val="Articolo"/>
              <w:widowControl w:val="0"/>
              <w:spacing w:line="240" w:lineRule="auto"/>
              <w:rPr>
                <w:rFonts w:ascii="DecimaWE Rg" w:hAnsi="DecimaWE Rg"/>
              </w:rPr>
            </w:pPr>
            <w:bookmarkStart w:id="342" w:name="as38"/>
            <w:bookmarkEnd w:id="342"/>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Pr="00BA0D35">
              <w:rPr>
                <w:rFonts w:ascii="DecimaWE Rg" w:hAnsi="DecimaWE Rg"/>
                <w:b/>
              </w:rPr>
              <w:t>38</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(Ammissibilità delle domande di contributo in materia di corregionali all’estero)</w:t>
            </w:r>
          </w:p>
        </w:tc>
        <w:tc>
          <w:tcPr>
            <w:tcW w:w="4819" w:type="dxa"/>
            <w:shd w:val="clear" w:color="auto" w:fill="auto"/>
          </w:tcPr>
          <w:p w:rsidR="00BA0D35" w:rsidRPr="00BA0D35" w:rsidRDefault="00BA0D35" w:rsidP="00A357FB">
            <w:pPr>
              <w:pStyle w:val="Articolo"/>
              <w:widowControl w:val="0"/>
              <w:spacing w:line="240" w:lineRule="auto"/>
              <w:rPr>
                <w:rFonts w:ascii="DecimaWE Rg" w:hAnsi="DecimaWE Rg"/>
              </w:rPr>
            </w:pPr>
            <w:bookmarkStart w:id="343" w:name="ad38"/>
            <w:bookmarkEnd w:id="343"/>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007C26E4">
              <w:rPr>
                <w:rFonts w:ascii="DecimaWE Rg" w:hAnsi="DecimaWE Rg"/>
                <w:b/>
              </w:rPr>
              <w:t>40</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(Ammissibilità delle domande di contributo in materia di corregionali all’estero)</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44" w:name="cs158"/>
            <w:bookmarkEnd w:id="344"/>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1.</w:t>
            </w:r>
            <w:r w:rsidRPr="00BA0D35">
              <w:rPr>
                <w:rFonts w:ascii="DecimaWE Rg" w:hAnsi="DecimaWE Rg"/>
              </w:rPr>
              <w:tab/>
              <w:t>In considerazione delle ripercussioni sulle attività degli enti, delle associazioni e delle istituzioni dei corregionali all’estero causate dal perdurare dell’emergenza epidemiologica da COVID-19, per le finalità dell’articolo 5, comma 2, lettera a), della legge regionale 26 febbraio 2002, n. 7 (Nuova disciplina degli interventi regionali in materia di corregionali all’estero e rimpatriati), sono considerate ammissibili le domande di contributo per l’anno 2021 presentate entro il 31 gennaio 2021.</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45" w:name="cd158"/>
            <w:bookmarkEnd w:id="345"/>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Identico</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46" w:name="cs159"/>
            <w:bookmarkEnd w:id="346"/>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2.</w:t>
            </w:r>
            <w:r w:rsidRPr="00BA0D35">
              <w:rPr>
                <w:rFonts w:ascii="DecimaWE Rg" w:hAnsi="DecimaWE Rg"/>
              </w:rPr>
              <w:tab/>
              <w:t>Agli oneri derivanti dal disposto di cui al comma 1 si provvede a valere sullo stanziamento della Missione n. 5 (Tutela e valorizzazione dei beni e attività culturali) - Programma n. 2 (Attività culturali e interventi diversi nel settore culturale) - Titolo n. 1 (Spese correnti) dello stato di previsione della spesa del bilancio per gli anni 2021-2023. (cap.5573/S)</w:t>
            </w:r>
          </w:p>
        </w:tc>
        <w:tc>
          <w:tcPr>
            <w:tcW w:w="4819" w:type="dxa"/>
            <w:shd w:val="clear" w:color="auto" w:fill="auto"/>
          </w:tcPr>
          <w:p w:rsidR="00BA0D35" w:rsidRDefault="00BA0D35" w:rsidP="00A357FB">
            <w:pPr>
              <w:pStyle w:val="Comma"/>
              <w:widowControl w:val="0"/>
              <w:spacing w:line="240" w:lineRule="auto"/>
              <w:ind w:firstLine="283"/>
              <w:rPr>
                <w:rFonts w:ascii="DecimaWE Rg" w:hAnsi="DecimaWE Rg"/>
              </w:rPr>
            </w:pPr>
            <w:bookmarkStart w:id="347" w:name="cd159"/>
            <w:bookmarkEnd w:id="347"/>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Pr="00BA0D35" w:rsidRDefault="00A357FB" w:rsidP="00A357FB">
            <w:pPr>
              <w:pStyle w:val="Comma"/>
              <w:widowControl w:val="0"/>
              <w:spacing w:line="240" w:lineRule="auto"/>
              <w:ind w:firstLine="283"/>
              <w:rPr>
                <w:rFonts w:ascii="DecimaWE Rg" w:hAnsi="DecimaWE Rg"/>
              </w:rPr>
            </w:pPr>
            <w:r>
              <w:rPr>
                <w:rFonts w:ascii="DecimaWE Rg" w:hAnsi="DecimaWE Rg"/>
              </w:rPr>
              <w:t>Identico</w:t>
            </w:r>
          </w:p>
        </w:tc>
      </w:tr>
      <w:tr w:rsidR="00BA0D35" w:rsidRPr="00BA0D35" w:rsidTr="007C26E4">
        <w:trPr>
          <w:jc w:val="center"/>
        </w:trPr>
        <w:tc>
          <w:tcPr>
            <w:tcW w:w="4818" w:type="dxa"/>
            <w:shd w:val="clear" w:color="auto" w:fill="auto"/>
          </w:tcPr>
          <w:p w:rsidR="00BA0D35" w:rsidRPr="00BA0D35" w:rsidRDefault="00BA0D35" w:rsidP="00A357FB">
            <w:pPr>
              <w:pStyle w:val="Articolo"/>
              <w:widowControl w:val="0"/>
              <w:spacing w:line="240" w:lineRule="auto"/>
              <w:rPr>
                <w:rFonts w:ascii="DecimaWE Rg" w:hAnsi="DecimaWE Rg"/>
              </w:rPr>
            </w:pPr>
            <w:bookmarkStart w:id="348" w:name="as39"/>
            <w:bookmarkEnd w:id="348"/>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Pr="00BA0D35">
              <w:rPr>
                <w:rFonts w:ascii="DecimaWE Rg" w:hAnsi="DecimaWE Rg"/>
                <w:b/>
              </w:rPr>
              <w:t>39</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(Disposizioni per i contributi in materia di corregionali all’estero)</w:t>
            </w:r>
          </w:p>
        </w:tc>
        <w:tc>
          <w:tcPr>
            <w:tcW w:w="4819" w:type="dxa"/>
            <w:shd w:val="clear" w:color="auto" w:fill="auto"/>
          </w:tcPr>
          <w:p w:rsidR="00BA0D35" w:rsidRPr="00BA0D35" w:rsidRDefault="00BA0D35" w:rsidP="00A357FB">
            <w:pPr>
              <w:pStyle w:val="Articolo"/>
              <w:widowControl w:val="0"/>
              <w:spacing w:line="240" w:lineRule="auto"/>
              <w:rPr>
                <w:rFonts w:ascii="DecimaWE Rg" w:hAnsi="DecimaWE Rg"/>
              </w:rPr>
            </w:pPr>
            <w:bookmarkStart w:id="349" w:name="ad39"/>
            <w:bookmarkEnd w:id="349"/>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007C26E4">
              <w:rPr>
                <w:rFonts w:ascii="DecimaWE Rg" w:hAnsi="DecimaWE Rg"/>
                <w:b/>
              </w:rPr>
              <w:t>41</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(Disposizioni per i contributi in materia di corregionali all’estero)</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50" w:name="cs160"/>
            <w:bookmarkEnd w:id="350"/>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1.</w:t>
            </w:r>
            <w:r w:rsidRPr="00BA0D35">
              <w:rPr>
                <w:rFonts w:ascii="DecimaWE Rg" w:hAnsi="DecimaWE Rg"/>
              </w:rPr>
              <w:tab/>
              <w:t>In considerazione delle ripercussioni sulle attività degli enti, delle associazioni e delle istituzioni dei corregionali all’estero causate dal perdurare dell’emergenza epidemiologica da COVID-19, al fine di sostenere i soggetti beneficiari di cui all’articolo 5, comma 2, lettera a), della legge regionale 7/2002, per il contributo relativo agli anni 2020 e 2021 sono ammissibili a rendicontazione le spese istituzionali e di funzionamento fino a concorrenza del contributo concesso.</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51" w:name="cd160"/>
            <w:bookmarkEnd w:id="351"/>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Identico</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52" w:name="cs161"/>
            <w:bookmarkEnd w:id="352"/>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2.</w:t>
            </w:r>
            <w:r w:rsidRPr="00BA0D35">
              <w:rPr>
                <w:rFonts w:ascii="DecimaWE Rg" w:hAnsi="DecimaWE Rg"/>
              </w:rPr>
              <w:tab/>
              <w:t>Agli oneri derivanti dal disposto di cui al comma 1 si provvede a valere sullo stanziamento della Missione n. 5 (Tutela e valorizzazione dei beni e attività culturali) - Programma n. 2 (Attività culturali e interventi diversi nel settore culturale) - Titolo n. 1 (Spese correnti) dello stato di previsione della spesa del bilancio per gli anni 2021-2023. (cap.5573/S)</w:t>
            </w:r>
          </w:p>
        </w:tc>
        <w:tc>
          <w:tcPr>
            <w:tcW w:w="4819"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53" w:name="cd161"/>
            <w:bookmarkEnd w:id="353"/>
          </w:p>
        </w:tc>
      </w:tr>
      <w:tr w:rsidR="00BA0D35" w:rsidRPr="00BA0D35" w:rsidTr="007C26E4">
        <w:trPr>
          <w:jc w:val="center"/>
        </w:trPr>
        <w:tc>
          <w:tcPr>
            <w:tcW w:w="4818" w:type="dxa"/>
            <w:shd w:val="clear" w:color="auto" w:fill="auto"/>
          </w:tcPr>
          <w:p w:rsidR="00BA0D35" w:rsidRPr="00BA0D35" w:rsidRDefault="00BA0D35" w:rsidP="00A357FB">
            <w:pPr>
              <w:pStyle w:val="Articolo"/>
              <w:widowControl w:val="0"/>
              <w:spacing w:line="240" w:lineRule="auto"/>
              <w:rPr>
                <w:rFonts w:ascii="DecimaWE Rg" w:hAnsi="DecimaWE Rg"/>
              </w:rPr>
            </w:pPr>
            <w:bookmarkStart w:id="354" w:name="as40"/>
            <w:bookmarkEnd w:id="354"/>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Pr="00BA0D35">
              <w:rPr>
                <w:rFonts w:ascii="DecimaWE Rg" w:hAnsi="DecimaWE Rg"/>
                <w:b/>
              </w:rPr>
              <w:t>40</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(Modifica all’articolo 11 della legge regionale 28/2018)</w:t>
            </w:r>
          </w:p>
        </w:tc>
        <w:tc>
          <w:tcPr>
            <w:tcW w:w="4819" w:type="dxa"/>
            <w:shd w:val="clear" w:color="auto" w:fill="auto"/>
          </w:tcPr>
          <w:p w:rsidR="006869F9" w:rsidRDefault="006869F9" w:rsidP="00A357FB">
            <w:pPr>
              <w:pStyle w:val="Articolo"/>
              <w:widowControl w:val="0"/>
              <w:spacing w:line="240" w:lineRule="auto"/>
              <w:rPr>
                <w:rFonts w:ascii="DecimaWE Rg" w:hAnsi="DecimaWE Rg"/>
              </w:rPr>
            </w:pPr>
            <w:bookmarkStart w:id="355" w:name="ad40"/>
            <w:bookmarkEnd w:id="355"/>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007C26E4">
              <w:rPr>
                <w:rFonts w:ascii="DecimaWE Rg" w:hAnsi="DecimaWE Rg"/>
                <w:b/>
              </w:rPr>
              <w:t>42</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(Modifica all’articolo 11 della legge regionale 28/2018)</w:t>
            </w:r>
          </w:p>
        </w:tc>
      </w:tr>
      <w:tr w:rsidR="00BA0D35" w:rsidRPr="00BA0D35"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56" w:name="cs162"/>
            <w:bookmarkEnd w:id="356"/>
          </w:p>
          <w:p w:rsidR="00BA0D35" w:rsidRPr="00BA0D35" w:rsidRDefault="00BA0D35" w:rsidP="00A357FB">
            <w:pPr>
              <w:pStyle w:val="Comma"/>
              <w:widowControl w:val="0"/>
              <w:spacing w:line="240" w:lineRule="auto"/>
              <w:ind w:firstLine="283"/>
              <w:rPr>
                <w:rFonts w:ascii="DecimaWE Rg" w:hAnsi="DecimaWE Rg"/>
              </w:rPr>
            </w:pPr>
            <w:r w:rsidRPr="00BA0D35">
              <w:rPr>
                <w:rFonts w:ascii="DecimaWE Rg" w:hAnsi="DecimaWE Rg"/>
              </w:rPr>
              <w:t>1.</w:t>
            </w:r>
            <w:r w:rsidRPr="00BA0D35">
              <w:rPr>
                <w:rFonts w:ascii="DecimaWE Rg" w:hAnsi="DecimaWE Rg"/>
              </w:rPr>
              <w:tab/>
              <w:t>Il comma 8 dell’articolo 11 della legge regionale 28 dicembre 2018, n. 28 (Legge collegata alla manovra di bilancio 2019-2021), è abrogato.</w:t>
            </w:r>
          </w:p>
        </w:tc>
        <w:tc>
          <w:tcPr>
            <w:tcW w:w="4819" w:type="dxa"/>
            <w:shd w:val="clear" w:color="auto" w:fill="auto"/>
          </w:tcPr>
          <w:p w:rsidR="00BA0D35" w:rsidRDefault="00BA0D35" w:rsidP="00A357FB">
            <w:pPr>
              <w:pStyle w:val="Comma"/>
              <w:widowControl w:val="0"/>
              <w:spacing w:line="240" w:lineRule="auto"/>
              <w:ind w:firstLine="283"/>
              <w:rPr>
                <w:rFonts w:ascii="DecimaWE Rg" w:hAnsi="DecimaWE Rg"/>
              </w:rPr>
            </w:pPr>
            <w:bookmarkStart w:id="357" w:name="cd162"/>
            <w:bookmarkEnd w:id="357"/>
          </w:p>
          <w:p w:rsidR="006869F9" w:rsidRPr="00BA0D35" w:rsidRDefault="006869F9" w:rsidP="00A357FB">
            <w:pPr>
              <w:pStyle w:val="Comma"/>
              <w:widowControl w:val="0"/>
              <w:spacing w:line="240" w:lineRule="auto"/>
              <w:ind w:firstLine="283"/>
              <w:rPr>
                <w:rFonts w:ascii="DecimaWE Rg" w:hAnsi="DecimaWE Rg"/>
              </w:rPr>
            </w:pPr>
            <w:r>
              <w:rPr>
                <w:rFonts w:ascii="DecimaWE Rg" w:hAnsi="DecimaWE Rg"/>
              </w:rPr>
              <w:t>Identico</w:t>
            </w:r>
          </w:p>
        </w:tc>
      </w:tr>
      <w:tr w:rsidR="00BA0D35" w:rsidRPr="00BA0D35" w:rsidTr="007C26E4">
        <w:trPr>
          <w:jc w:val="center"/>
        </w:trPr>
        <w:tc>
          <w:tcPr>
            <w:tcW w:w="4818" w:type="dxa"/>
            <w:shd w:val="clear" w:color="auto" w:fill="auto"/>
          </w:tcPr>
          <w:p w:rsidR="00BA0D35" w:rsidRPr="00BA0D35" w:rsidRDefault="00BA0D35" w:rsidP="00A357FB">
            <w:pPr>
              <w:pStyle w:val="Articolo"/>
              <w:widowControl w:val="0"/>
              <w:spacing w:line="240" w:lineRule="auto"/>
              <w:rPr>
                <w:rFonts w:ascii="DecimaWE Rg" w:hAnsi="DecimaWE Rg"/>
              </w:rPr>
            </w:pPr>
            <w:bookmarkStart w:id="358" w:name="as41"/>
            <w:bookmarkEnd w:id="358"/>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Pr="00BA0D35">
              <w:rPr>
                <w:rFonts w:ascii="DecimaWE Rg" w:hAnsi="DecimaWE Rg"/>
                <w:b/>
              </w:rPr>
              <w:t>41</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(Modifica all’articolo 11 della legge regionale 31/2017)</w:t>
            </w:r>
          </w:p>
        </w:tc>
        <w:tc>
          <w:tcPr>
            <w:tcW w:w="4819" w:type="dxa"/>
            <w:shd w:val="clear" w:color="auto" w:fill="auto"/>
          </w:tcPr>
          <w:p w:rsidR="006869F9" w:rsidRDefault="006869F9" w:rsidP="00A357FB">
            <w:pPr>
              <w:pStyle w:val="Articolo"/>
              <w:widowControl w:val="0"/>
              <w:spacing w:line="240" w:lineRule="auto"/>
              <w:rPr>
                <w:rFonts w:ascii="DecimaWE Rg" w:hAnsi="DecimaWE Rg"/>
              </w:rPr>
            </w:pPr>
            <w:bookmarkStart w:id="359" w:name="ad41"/>
            <w:bookmarkEnd w:id="359"/>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rPr>
              <w:t xml:space="preserve">Art. </w:t>
            </w:r>
            <w:r w:rsidR="007C26E4">
              <w:rPr>
                <w:rFonts w:ascii="DecimaWE Rg" w:hAnsi="DecimaWE Rg"/>
                <w:b/>
              </w:rPr>
              <w:t>43</w:t>
            </w:r>
          </w:p>
          <w:p w:rsidR="00BA0D35" w:rsidRPr="00BA0D35" w:rsidRDefault="00BA0D35" w:rsidP="00A357FB">
            <w:pPr>
              <w:pStyle w:val="Articolo"/>
              <w:widowControl w:val="0"/>
              <w:spacing w:line="240" w:lineRule="auto"/>
              <w:rPr>
                <w:rFonts w:ascii="DecimaWE Rg" w:hAnsi="DecimaWE Rg"/>
              </w:rPr>
            </w:pPr>
            <w:r w:rsidRPr="00BA0D35">
              <w:rPr>
                <w:rFonts w:ascii="DecimaWE Rg" w:hAnsi="DecimaWE Rg"/>
                <w:i/>
              </w:rPr>
              <w:t>(Modifica all’articolo 11 della legge regionale 31/2017)</w:t>
            </w:r>
          </w:p>
        </w:tc>
      </w:tr>
      <w:tr w:rsidR="00BA0D35" w:rsidRPr="00FA226D" w:rsidTr="007C26E4">
        <w:trPr>
          <w:jc w:val="center"/>
        </w:trPr>
        <w:tc>
          <w:tcPr>
            <w:tcW w:w="4818" w:type="dxa"/>
            <w:shd w:val="clear" w:color="auto" w:fill="auto"/>
          </w:tcPr>
          <w:p w:rsidR="00BA0D35" w:rsidRPr="00BA0D35" w:rsidRDefault="00BA0D35" w:rsidP="00A357FB">
            <w:pPr>
              <w:pStyle w:val="Comma"/>
              <w:widowControl w:val="0"/>
              <w:spacing w:line="240" w:lineRule="auto"/>
              <w:ind w:firstLine="283"/>
              <w:rPr>
                <w:rFonts w:ascii="DecimaWE Rg" w:hAnsi="DecimaWE Rg"/>
              </w:rPr>
            </w:pPr>
            <w:bookmarkStart w:id="360" w:name="cs163"/>
            <w:bookmarkEnd w:id="360"/>
          </w:p>
          <w:p w:rsidR="00BA0D35" w:rsidRPr="00FA226D" w:rsidRDefault="00BA0D35" w:rsidP="00A357FB">
            <w:pPr>
              <w:pStyle w:val="Comma"/>
              <w:widowControl w:val="0"/>
              <w:spacing w:line="240" w:lineRule="auto"/>
              <w:ind w:firstLine="283"/>
              <w:rPr>
                <w:rFonts w:ascii="DecimaWE Rg" w:hAnsi="DecimaWE Rg"/>
              </w:rPr>
            </w:pPr>
            <w:r w:rsidRPr="00BA0D35">
              <w:rPr>
                <w:rFonts w:ascii="DecimaWE Rg" w:hAnsi="DecimaWE Rg"/>
              </w:rPr>
              <w:t>1.</w:t>
            </w:r>
            <w:r w:rsidRPr="00BA0D35">
              <w:rPr>
                <w:rFonts w:ascii="DecimaWE Rg" w:hAnsi="DecimaWE Rg"/>
              </w:rPr>
              <w:tab/>
              <w:t>Alla lettera b) del comma 11 dell’articolo 11 della legge regionale 4 agosto 2017, n. 31 (Assestamento del bilancio per gli anni 2017-2019), dopo le parole &lt;&lt;che procede all’assunzione&gt;&gt; sono aggiunte le seguenti: &lt;&lt;e, nel caso di personale assegnato al Servizio sociale dei Comuni di cui all’articolo 6 della legge regionale 31 marzo 2006, n. 6 (Sistema integrato di interventi e servizi per la promozione e la tutela dei diritti di cittadinanza sociale), anche espletate presso le Aziende del sistema sanitario regionale del Friuli Venezia Giulia&gt;&gt;.</w:t>
            </w:r>
          </w:p>
        </w:tc>
        <w:tc>
          <w:tcPr>
            <w:tcW w:w="4819" w:type="dxa"/>
            <w:shd w:val="clear" w:color="auto" w:fill="auto"/>
          </w:tcPr>
          <w:p w:rsidR="006869F9" w:rsidRDefault="006869F9" w:rsidP="00A357FB">
            <w:pPr>
              <w:pStyle w:val="Comma"/>
              <w:widowControl w:val="0"/>
              <w:spacing w:line="240" w:lineRule="auto"/>
              <w:ind w:firstLine="283"/>
              <w:rPr>
                <w:rFonts w:ascii="DecimaWE Rg" w:hAnsi="DecimaWE Rg"/>
              </w:rPr>
            </w:pPr>
            <w:bookmarkStart w:id="361" w:name="cd163"/>
            <w:bookmarkEnd w:id="361"/>
          </w:p>
          <w:p w:rsidR="00BA0D35" w:rsidRDefault="006869F9" w:rsidP="00A357FB">
            <w:pPr>
              <w:pStyle w:val="Comma"/>
              <w:widowControl w:val="0"/>
              <w:spacing w:line="240" w:lineRule="auto"/>
              <w:ind w:firstLine="283"/>
              <w:rPr>
                <w:rFonts w:ascii="DecimaWE Rg" w:hAnsi="DecimaWE Rg"/>
              </w:rPr>
            </w:pPr>
            <w:r>
              <w:rPr>
                <w:rFonts w:ascii="DecimaWE Rg" w:hAnsi="DecimaWE Rg"/>
              </w:rPr>
              <w:t>Identico</w:t>
            </w: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Pr="00FA226D" w:rsidRDefault="00A357FB" w:rsidP="00A357FB">
            <w:pPr>
              <w:pStyle w:val="Comma"/>
              <w:widowControl w:val="0"/>
              <w:spacing w:line="240" w:lineRule="auto"/>
              <w:ind w:firstLine="283"/>
              <w:rPr>
                <w:rFonts w:ascii="DecimaWE Rg" w:hAnsi="DecimaWE Rg"/>
              </w:rPr>
            </w:pPr>
            <w:r>
              <w:rPr>
                <w:rFonts w:ascii="DecimaWE Rg" w:hAnsi="DecimaWE Rg"/>
              </w:rPr>
              <w:t>Identico</w:t>
            </w:r>
          </w:p>
        </w:tc>
      </w:tr>
      <w:tr w:rsidR="00262E32" w:rsidRPr="001A59E8" w:rsidTr="002F04E2">
        <w:trPr>
          <w:jc w:val="center"/>
        </w:trPr>
        <w:tc>
          <w:tcPr>
            <w:tcW w:w="4818" w:type="dxa"/>
            <w:shd w:val="clear" w:color="auto" w:fill="auto"/>
          </w:tcPr>
          <w:p w:rsidR="0081725A" w:rsidRDefault="0081725A" w:rsidP="00A357FB">
            <w:pPr>
              <w:pStyle w:val="Parte"/>
              <w:widowControl w:val="0"/>
              <w:spacing w:line="240" w:lineRule="auto"/>
              <w:rPr>
                <w:rFonts w:ascii="DecimaWE Rg" w:hAnsi="DecimaWE Rg"/>
              </w:rPr>
            </w:pPr>
            <w:bookmarkStart w:id="362" w:name="ps5"/>
            <w:bookmarkEnd w:id="362"/>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Capo V</w:t>
            </w:r>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Disposizioni in materia di lavoro, formazione, istruzione e famiglia</w:t>
            </w:r>
          </w:p>
        </w:tc>
        <w:tc>
          <w:tcPr>
            <w:tcW w:w="4819" w:type="dxa"/>
            <w:shd w:val="clear" w:color="auto" w:fill="auto"/>
          </w:tcPr>
          <w:p w:rsidR="0081725A" w:rsidRDefault="0081725A" w:rsidP="00A357FB">
            <w:pPr>
              <w:pStyle w:val="Parte"/>
              <w:widowControl w:val="0"/>
              <w:spacing w:line="240" w:lineRule="auto"/>
              <w:rPr>
                <w:rFonts w:ascii="DecimaWE Rg" w:hAnsi="DecimaWE Rg"/>
              </w:rPr>
            </w:pPr>
            <w:bookmarkStart w:id="363" w:name="pd5"/>
            <w:bookmarkEnd w:id="363"/>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Capo V</w:t>
            </w:r>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Disposizioni in materia di lavoro, formazione, istruzione e famiglia</w:t>
            </w:r>
          </w:p>
        </w:tc>
      </w:tr>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bookmarkStart w:id="364" w:name="as42"/>
            <w:bookmarkEnd w:id="364"/>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Pr="00DA1F7A">
              <w:rPr>
                <w:rFonts w:ascii="DecimaWE Rg" w:hAnsi="DecimaWE Rg"/>
                <w:b/>
              </w:rPr>
              <w:t>42</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(Modifica all’articolo 3 della legge regionale 13/2004)</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365" w:name="ad42"/>
            <w:bookmarkEnd w:id="365"/>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44</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(Modifica all’articolo 3 della legge regionale 13/2004)</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66" w:name="cs164"/>
            <w:bookmarkEnd w:id="366"/>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Dopo il comma 7 bis dell’articolo 3 della legge regionale 22 aprile 2004, n. 13 (Interventi in materia di professioni), è aggiunto il seguente:</w:t>
            </w:r>
          </w:p>
          <w:p w:rsidR="00262E32" w:rsidRPr="001A59E8" w:rsidRDefault="00262E32" w:rsidP="00A357FB">
            <w:pPr>
              <w:pStyle w:val="Comma"/>
              <w:widowControl w:val="0"/>
              <w:spacing w:line="240" w:lineRule="auto"/>
              <w:ind w:firstLine="284"/>
              <w:rPr>
                <w:rFonts w:ascii="DecimaWE Rg" w:hAnsi="DecimaWE Rg"/>
              </w:rPr>
            </w:pPr>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&lt;&lt;7 ter.</w:t>
            </w:r>
            <w:r w:rsidRPr="001A59E8">
              <w:rPr>
                <w:rFonts w:ascii="DecimaWE Rg" w:hAnsi="DecimaWE Rg"/>
              </w:rPr>
              <w:tab/>
              <w:t>È consentito lo svolgimento delle sedute della Consulta in modalità telematica. Ai fini della presente legge, per seduta in modalità telematica si intende la seduta della Consulta con partecipazione a distanza dei componenti dell’organo collegiale stesso attraverso l’utilizzo di strumenti telematici idonei a consentire la comunicazione in tempo reale a due vie e, quindi, il collegamento simultaneo fra tutti i partecipanti e idonei a permettere l’espressione del voto.&gt;&gt;.</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67" w:name="cd164"/>
            <w:bookmarkEnd w:id="367"/>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bookmarkStart w:id="368" w:name="as43"/>
            <w:bookmarkEnd w:id="368"/>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Pr="00DA1F7A">
              <w:rPr>
                <w:rFonts w:ascii="DecimaWE Rg" w:hAnsi="DecimaWE Rg"/>
                <w:b/>
              </w:rPr>
              <w:t>43</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(Modifica all’articolo 5 della legge regionale 13/2004)</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369" w:name="ad43"/>
            <w:bookmarkEnd w:id="369"/>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45</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(Modifica all’articolo 5 della legge regionale 13/2004)</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70" w:name="cs165"/>
            <w:bookmarkEnd w:id="370"/>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Dopo il comma 8 bis dell’articolo 5 della legge regionale 13/2004 è aggiunto il seguente:</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71" w:name="cd165"/>
            <w:bookmarkEnd w:id="371"/>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&lt;&lt;8 ter.</w:t>
            </w:r>
            <w:r w:rsidRPr="001A59E8">
              <w:rPr>
                <w:rFonts w:ascii="DecimaWE Rg" w:hAnsi="DecimaWE Rg"/>
              </w:rPr>
              <w:tab/>
              <w:t>È consentito lo svolgimento delle sedute del Comitato in modalità telematica. Ai fini della presente legge, per seduta in modalità telematica si intende la seduta del Comitato con partecipazione a distanza dei componenti dell’organo collegiale stesso attraverso l’utilizzo di strumenti telematici idonei a consentire la comunicazione in tempo reale a due vie e, quindi, il collegamento simultaneo fra tutti i partecipanti e idonei a permettere l’espressione del voto.&gt;&gt;.</w:t>
            </w:r>
          </w:p>
        </w:tc>
        <w:tc>
          <w:tcPr>
            <w:tcW w:w="4819" w:type="dxa"/>
            <w:shd w:val="clear" w:color="auto" w:fill="auto"/>
          </w:tcPr>
          <w:p w:rsidR="00262E32" w:rsidRDefault="00262E32"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bookmarkStart w:id="372" w:name="as44"/>
            <w:bookmarkEnd w:id="372"/>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Pr="00DA1F7A">
              <w:rPr>
                <w:rFonts w:ascii="DecimaWE Rg" w:hAnsi="DecimaWE Rg"/>
                <w:b/>
              </w:rPr>
              <w:t>44</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(Modifica all’articolo 8 della legge regionale 26/2020)</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373" w:name="ad44"/>
            <w:bookmarkEnd w:id="373"/>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46</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(Modifica all’articolo 8 della legge regionale 26/2020)</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74" w:name="cs166"/>
            <w:bookmarkEnd w:id="374"/>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Dopo il comma 10 dell’articolo 8 della legge regionale 30 dicembre 2020, n. 26 (Legge di stabilità 2021), è inserito il seguente:</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75" w:name="cd166"/>
            <w:bookmarkEnd w:id="375"/>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&lt;&lt;10 bis.</w:t>
            </w:r>
            <w:r w:rsidRPr="001A59E8">
              <w:rPr>
                <w:rFonts w:ascii="DecimaWE Rg" w:hAnsi="DecimaWE Rg"/>
              </w:rPr>
              <w:tab/>
              <w:t>Al fine di promuovere la più ampia diffusione della cultura della sicurezza e della regolarità lavorativa, con particolare riferimento al settore edile, sull’intero territorio regionale, i progetti di cui al comma 10 possono essere realizzati anche a favore delle scuole secondarie di primo e secondo grado, dei loro studenti e delle rispettive famiglie, nonché a favore di lavoratori disoccupati provenienti da settori diversi da quello edile.&gt;&gt;.</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76" w:name="cs167"/>
            <w:bookmarkEnd w:id="376"/>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 xml:space="preserve">Agli oneri derivanti dal disposto di cui all’articolo 8, comma 10 bis, della legge regionale 26/2020, come inserito dal comma 1, si provvede, per l’anno 2021, a valere sullo </w:t>
            </w:r>
            <w:r w:rsidRPr="001A59E8">
              <w:rPr>
                <w:rFonts w:ascii="DecimaWE Rg" w:hAnsi="DecimaWE Rg"/>
              </w:rPr>
              <w:lastRenderedPageBreak/>
              <w:t>stanziamento della Missione n. 15 (Politiche per il lavoro e la formazione professionale) - Programma n. 3 (Sostegno all’occupazione) - Titolo n. 1 (Spese correnti) dello stato di previsione della spesa del bilancio per gli anni 2021-2023. (cap.14329/S)</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77" w:name="cd167"/>
            <w:bookmarkEnd w:id="377"/>
          </w:p>
        </w:tc>
      </w:tr>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bookmarkStart w:id="378" w:name="as45"/>
            <w:bookmarkEnd w:id="378"/>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Pr="00DA1F7A">
              <w:rPr>
                <w:rFonts w:ascii="DecimaWE Rg" w:hAnsi="DecimaWE Rg"/>
                <w:b/>
              </w:rPr>
              <w:t>45</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(Interventi regionali di politica attiva del lavoro)</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379" w:name="ad45"/>
            <w:bookmarkEnd w:id="379"/>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47</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(Interventi regionali di politica attiva del lavoro)</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80" w:name="cs168"/>
            <w:bookmarkEnd w:id="380"/>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Al fine di garantire la continuità e l’effettività degli interventi regionali in materia di politica attiva del lavoro, anche nell’ottica dell’efficace fronteggiamento delle ricadute economiche e occupazionali derivanti dall’emergenza epidemiologica in corso, l’Amministrazione regionale è autorizzata, nei limiti delle risorse di cui al comma 2, a concedere gli incentivi di politica attiva del lavoro di cui agli articoli 29, 30, 32, 33 e 48 della legge regionale 9 agosto 2005, n. 18 (Norme regionali per l’occupazione, la tutela e la qualità del lavoro), con riferimento alle domande presentate nel 2020, ai sensi della relativa regolamentazione attuativa, che risultino ammissibili a contributo e non ancora definite alla data di entrata in vigore della presente disposizione.</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81" w:name="cd168"/>
            <w:bookmarkEnd w:id="381"/>
          </w:p>
          <w:p w:rsidR="00262E32" w:rsidRDefault="00262E32" w:rsidP="00A357FB">
            <w:pPr>
              <w:pStyle w:val="Comma"/>
              <w:widowControl w:val="0"/>
              <w:spacing w:line="240" w:lineRule="auto"/>
              <w:ind w:firstLine="284"/>
              <w:rPr>
                <w:rFonts w:ascii="DecimaWE Rg" w:hAnsi="DecimaWE Rg"/>
              </w:rPr>
            </w:pPr>
            <w:r w:rsidRPr="001A59E8">
              <w:rPr>
                <w:rFonts w:ascii="DecimaWE Rg" w:hAnsi="DecimaWE Rg"/>
              </w:rPr>
              <w:t>Identico</w:t>
            </w: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Default="00A357FB" w:rsidP="00A357FB">
            <w:pPr>
              <w:pStyle w:val="Comma"/>
              <w:widowControl w:val="0"/>
              <w:spacing w:line="240" w:lineRule="auto"/>
              <w:ind w:firstLine="284"/>
              <w:rPr>
                <w:rFonts w:ascii="DecimaWE Rg" w:hAnsi="DecimaWE Rg"/>
              </w:rPr>
            </w:pPr>
          </w:p>
          <w:p w:rsidR="00A357FB" w:rsidRPr="001A59E8" w:rsidRDefault="00A357FB" w:rsidP="00A357FB">
            <w:pPr>
              <w:pStyle w:val="Comma"/>
              <w:widowControl w:val="0"/>
              <w:spacing w:line="240" w:lineRule="auto"/>
              <w:ind w:firstLine="284"/>
              <w:rPr>
                <w:rFonts w:ascii="DecimaWE Rg" w:hAnsi="DecimaWE Rg"/>
              </w:rPr>
            </w:pPr>
            <w:r>
              <w:rPr>
                <w:rFonts w:ascii="DecimaWE Rg" w:hAnsi="DecimaWE Rg"/>
              </w:rPr>
              <w:t>Identico</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82" w:name="cs169"/>
            <w:bookmarkEnd w:id="382"/>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Per le finalità previste dal comma 1 è autorizzata la spesa di 2 milioni di euro per l’anno 2021 a valere sulla Missione n. 15 (Politiche per il lavoro e la formazione professionale) - Programma n. 3 (Sostegno all’occupazione) - Titolo n. 1 (Spese correnti) dello stato di previsione della spesa del bilancio per gli anni 2021-2023. (cap.18008/S)</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83" w:name="cd169"/>
            <w:bookmarkEnd w:id="383"/>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84" w:name="cs170"/>
            <w:bookmarkEnd w:id="384"/>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3.</w:t>
            </w:r>
            <w:r w:rsidRPr="001A59E8">
              <w:rPr>
                <w:rFonts w:ascii="DecimaWE Rg" w:hAnsi="DecimaWE Rg"/>
              </w:rPr>
              <w:tab/>
              <w:t>Agli oneri derivanti dal disposto di cui al comma 2 si provvede per 2 milioni di euro con le maggiori entrate da accertarsi con riferimento al Titolo n. 3 (Entrate extratributarie) - Tipologia n. 305 (Rimborsi e altre entrate correnti) dello stato di previsione dell’entrata del bilancio per gli anni 2021-2023. (cap.2285/E)</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85" w:name="cd170"/>
            <w:bookmarkEnd w:id="385"/>
          </w:p>
        </w:tc>
      </w:tr>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bookmarkStart w:id="386" w:name="as46"/>
            <w:bookmarkEnd w:id="386"/>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Pr="00DA1F7A">
              <w:rPr>
                <w:rFonts w:ascii="DecimaWE Rg" w:hAnsi="DecimaWE Rg"/>
                <w:b/>
              </w:rPr>
              <w:t>46</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(Interventi regionali di politica del lavoro)</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387" w:name="ad46"/>
            <w:bookmarkEnd w:id="387"/>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48</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(Interventi regionali di politica del lavoro)</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88" w:name="cs171"/>
            <w:bookmarkEnd w:id="388"/>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Ai fini del finanziamento previsto dall’articolo 57 bis, comma 2, della legge regionale 18/2005 a favore delle componenti del Friuli Venezia Giulia delle associazioni costituite fra organizzazioni sindacali italiane e delle regioni contermini di paesi membri dell’Unione europea sono ammissibili le quote versate e le spese sostenute a partire dal 1 gennaio 2021.</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89" w:name="cd171"/>
            <w:bookmarkEnd w:id="389"/>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90" w:name="cs172"/>
            <w:bookmarkEnd w:id="390"/>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Agli oneri derivanti dal disposto di cui al comma 1 si provvede, per l’anno 2021, a valere sullo stanziamento della Missione n. 15 (Politiche per il lavoro e la formazione professionale) - Programma n. 3 (Sostegno all’occupazione) - Titolo n. 1 (Spese correnti) dello stato di previsione della spesa del bilancio per gli anni 2021-2023. (cap.9219/S)</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91" w:name="cd172"/>
            <w:bookmarkEnd w:id="391"/>
          </w:p>
        </w:tc>
      </w:tr>
    </w:tbl>
    <w:p w:rsidR="00A357FB" w:rsidRDefault="00A357FB" w:rsidP="00A357FB">
      <w:pPr>
        <w:pStyle w:val="Articolo"/>
        <w:widowControl w:val="0"/>
        <w:spacing w:line="240" w:lineRule="auto"/>
        <w:rPr>
          <w:rFonts w:ascii="DecimaWE Rg" w:hAnsi="DecimaWE Rg"/>
        </w:rPr>
        <w:sectPr w:rsidR="00A357FB" w:rsidSect="00202473">
          <w:pgSz w:w="11906" w:h="16838"/>
          <w:pgMar w:top="1134" w:right="1134" w:bottom="1134" w:left="1134" w:header="709" w:footer="709" w:gutter="0"/>
          <w:pgNumType w:fmt="numberInDash"/>
          <w:cols w:space="708"/>
          <w:docGrid w:linePitch="360"/>
        </w:sectPr>
      </w:pPr>
      <w:bookmarkStart w:id="392" w:name="as47"/>
      <w:bookmarkEnd w:id="392"/>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lastRenderedPageBreak/>
              <w:t xml:space="preserve">Art. </w:t>
            </w:r>
            <w:r w:rsidRPr="00DA1F7A">
              <w:rPr>
                <w:rFonts w:ascii="DecimaWE Rg" w:hAnsi="DecimaWE Rg"/>
                <w:b/>
              </w:rPr>
              <w:t>47</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(Consigliera o consigliere di parità di area vasta)</w:t>
            </w:r>
          </w:p>
        </w:tc>
        <w:tc>
          <w:tcPr>
            <w:tcW w:w="4819" w:type="dxa"/>
            <w:shd w:val="clear" w:color="auto" w:fill="auto"/>
          </w:tcPr>
          <w:p w:rsidR="00262E32" w:rsidRPr="001A59E8" w:rsidRDefault="00262E32" w:rsidP="00A357FB">
            <w:pPr>
              <w:pStyle w:val="Articolo"/>
              <w:widowControl w:val="0"/>
              <w:spacing w:line="240" w:lineRule="auto"/>
              <w:rPr>
                <w:rFonts w:ascii="DecimaWE Rg" w:hAnsi="DecimaWE Rg"/>
              </w:rPr>
            </w:pPr>
            <w:bookmarkStart w:id="393" w:name="ad47"/>
            <w:bookmarkEnd w:id="393"/>
            <w:r w:rsidRPr="001A59E8">
              <w:rPr>
                <w:rFonts w:ascii="DecimaWE Rg" w:hAnsi="DecimaWE Rg"/>
              </w:rPr>
              <w:t xml:space="preserve">Art. </w:t>
            </w:r>
            <w:r w:rsidR="007C26E4">
              <w:rPr>
                <w:rFonts w:ascii="DecimaWE Rg" w:hAnsi="DecimaWE Rg"/>
                <w:b/>
              </w:rPr>
              <w:t>49</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(Consigliera o consigliere di parità di area vasta)</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94" w:name="cs173"/>
            <w:bookmarkEnd w:id="394"/>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Ai sensi di quanto previsto dall’articolo 18, comma 3, della legge regionale 18/2005 al fine di garantire le funzioni della Consigliera o del Consigliere di parità di area vasta, l’Amministrazione regionale è autorizzata a riconoscere un’indennità mensile di carica determinata con deliberazione della Giunta regionale su proposta dell’Assessore competente in materia di lavoro.</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95" w:name="cd173"/>
            <w:bookmarkEnd w:id="395"/>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96" w:name="cs174"/>
            <w:bookmarkEnd w:id="396"/>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Per le finalità previste dal comma 1 è autorizzata la spesa di 44.880 euro, suddivisa in ragione di 12.240 euro per l’anno 2021 e di 16.320 euro per ciascuno degli anni 2022 e 2023, a valere sulla Missione n. 15 (Politiche per il lavoro e per la formazione professionale) - Programma n. 1 (Servizi per lo sviluppo del mercato del lavoro) - Titolo n. 1 (Spese correnti) dello stato di previsione della spesa del bilancio per gli anni 2021-2023. (cap.14495/S)</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97" w:name="cd174"/>
            <w:bookmarkEnd w:id="397"/>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98" w:name="cs175"/>
            <w:bookmarkEnd w:id="398"/>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3.</w:t>
            </w:r>
            <w:r w:rsidRPr="001A59E8">
              <w:rPr>
                <w:rFonts w:ascii="DecimaWE Rg" w:hAnsi="DecimaWE Rg"/>
              </w:rPr>
              <w:tab/>
              <w:t>Agli oneri derivanti dal disposto di cui al comma 2 si provvede mediante storno di pari importo dalla Missione n. 15 (Politiche per il lavoro e la formazione professionale) - Programma n. 3 (Sostegno all’occupazione) - Titolo n. 1 (Spese correnti) dello stato di previsione della spesa del bilancio per gli anni 2021-2023. (cap.4708/S)</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399" w:name="cd175"/>
            <w:bookmarkEnd w:id="399"/>
          </w:p>
        </w:tc>
      </w:tr>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bookmarkStart w:id="400" w:name="as48"/>
            <w:bookmarkEnd w:id="400"/>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Pr="00DA1F7A">
              <w:rPr>
                <w:rFonts w:ascii="DecimaWE Rg" w:hAnsi="DecimaWE Rg"/>
                <w:b/>
              </w:rPr>
              <w:t>48</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(Rendiconti Sezioni Primavera anno scolastico 2019/2020)</w:t>
            </w:r>
          </w:p>
        </w:tc>
        <w:tc>
          <w:tcPr>
            <w:tcW w:w="4819" w:type="dxa"/>
            <w:shd w:val="clear" w:color="auto" w:fill="auto"/>
          </w:tcPr>
          <w:p w:rsidR="00911C08" w:rsidRPr="001A59E8" w:rsidRDefault="00911C08" w:rsidP="00A357FB">
            <w:pPr>
              <w:pStyle w:val="Articolo"/>
              <w:widowControl w:val="0"/>
              <w:spacing w:line="240" w:lineRule="auto"/>
              <w:rPr>
                <w:rFonts w:ascii="DecimaWE Rg" w:hAnsi="DecimaWE Rg"/>
              </w:rPr>
            </w:pPr>
            <w:bookmarkStart w:id="401" w:name="ad48"/>
            <w:bookmarkEnd w:id="401"/>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50</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(Rendiconti Sezioni Primavera anno scolastico 2019/2020)</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02" w:name="cs176"/>
            <w:bookmarkEnd w:id="402"/>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Le spese sostenute con i contributi concessi a valere sul Bando per l’ammissione alla sperimentazione e per il finanziamento delle “Sezioni Primavera” nell’anno scolastico 2019/2020, approvato con decreto 8 agosto 2019, n. 9125/LAVFORU, possono essere rendicontate fino al termine del 30 marzo 2021.</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03" w:name="cd176"/>
            <w:bookmarkEnd w:id="403"/>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Identico</w:t>
            </w:r>
          </w:p>
        </w:tc>
      </w:tr>
    </w:tbl>
    <w:p w:rsidR="00A357FB" w:rsidRDefault="00A357FB" w:rsidP="00A357FB">
      <w:pPr>
        <w:pStyle w:val="Articolo"/>
        <w:widowControl w:val="0"/>
        <w:spacing w:line="240" w:lineRule="auto"/>
        <w:rPr>
          <w:rFonts w:ascii="DecimaWE Rg" w:hAnsi="DecimaWE Rg"/>
        </w:rPr>
        <w:sectPr w:rsidR="00A357FB" w:rsidSect="00202473">
          <w:pgSz w:w="11906" w:h="16838"/>
          <w:pgMar w:top="1134" w:right="1134" w:bottom="1134" w:left="1134" w:header="709" w:footer="709" w:gutter="0"/>
          <w:pgNumType w:fmt="numberInDash"/>
          <w:cols w:space="708"/>
          <w:docGrid w:linePitch="360"/>
        </w:sectPr>
      </w:pPr>
      <w:bookmarkStart w:id="404" w:name="as49"/>
      <w:bookmarkEnd w:id="404"/>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lastRenderedPageBreak/>
              <w:t xml:space="preserve">Art. </w:t>
            </w:r>
            <w:r w:rsidRPr="00DA1F7A">
              <w:rPr>
                <w:rFonts w:ascii="DecimaWE Rg" w:hAnsi="DecimaWE Rg"/>
                <w:b/>
              </w:rPr>
              <w:t>49</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(Intervento straordinario a favore delle istituzioni scolastiche paritarie per sostegno al servizio di educazione scolastica)</w:t>
            </w:r>
          </w:p>
        </w:tc>
        <w:tc>
          <w:tcPr>
            <w:tcW w:w="4819" w:type="dxa"/>
            <w:shd w:val="clear" w:color="auto" w:fill="auto"/>
          </w:tcPr>
          <w:p w:rsidR="00262E32" w:rsidRPr="001A59E8" w:rsidRDefault="00262E32" w:rsidP="00A357FB">
            <w:pPr>
              <w:pStyle w:val="Articolo"/>
              <w:widowControl w:val="0"/>
              <w:spacing w:line="240" w:lineRule="auto"/>
              <w:rPr>
                <w:rFonts w:ascii="DecimaWE Rg" w:hAnsi="DecimaWE Rg"/>
              </w:rPr>
            </w:pPr>
            <w:bookmarkStart w:id="405" w:name="ad49"/>
            <w:bookmarkEnd w:id="405"/>
            <w:r w:rsidRPr="001A59E8">
              <w:rPr>
                <w:rFonts w:ascii="DecimaWE Rg" w:hAnsi="DecimaWE Rg"/>
              </w:rPr>
              <w:t xml:space="preserve">Art. </w:t>
            </w:r>
            <w:r w:rsidR="007C26E4">
              <w:rPr>
                <w:rFonts w:ascii="DecimaWE Rg" w:hAnsi="DecimaWE Rg"/>
                <w:b/>
              </w:rPr>
              <w:t>51</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(Intervento straordinario a favore delle istituzioni scolastiche paritarie per sostegno al servizio di educazione scolastica)</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06" w:name="cs177"/>
            <w:bookmarkEnd w:id="406"/>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L’Amministrazione regionale è autorizzata a riconoscere, per le finalità di cui all’articolo 16, commi da 1 a 3, della legge regionale 30 marzo 2018, n. 13 (Interventi in materia di diritto allo studio e potenziamento dell’offerta formativa del sistema scolastico regionale), un contributo straordinario per l’importo complessivo di 40.000 euro per la prosecuzione nell’anno 2021 del servizio di educazione scolastica, a favore delle Istituzioni scolastiche paritarie di seguito indicate:</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07" w:name="cd177"/>
            <w:bookmarkEnd w:id="407"/>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08" w:name="cs178"/>
            <w:bookmarkEnd w:id="408"/>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a)</w:t>
            </w:r>
            <w:r w:rsidRPr="001A59E8">
              <w:rPr>
                <w:rFonts w:ascii="DecimaWE Rg" w:hAnsi="DecimaWE Rg"/>
              </w:rPr>
              <w:tab/>
              <w:t>Giardino dell’infanzia Giallo oro di Cormons - ente gestore Educare Waldorf FVG società cooperativa sociale onlus;</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09" w:name="cd178"/>
            <w:bookmarkEnd w:id="409"/>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10" w:name="cs179"/>
            <w:bookmarkEnd w:id="410"/>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b)</w:t>
            </w:r>
            <w:r w:rsidRPr="001A59E8">
              <w:rPr>
                <w:rFonts w:ascii="DecimaWE Rg" w:hAnsi="DecimaWE Rg"/>
              </w:rPr>
              <w:tab/>
              <w:t>Cardinal Antonio Panciera di Zoppola - ente gestore Parrocchia di San Martino Vescovo;</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11" w:name="cd179"/>
            <w:bookmarkEnd w:id="411"/>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12" w:name="cs180"/>
            <w:bookmarkEnd w:id="412"/>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c)</w:t>
            </w:r>
            <w:r w:rsidRPr="001A59E8">
              <w:rPr>
                <w:rFonts w:ascii="DecimaWE Rg" w:hAnsi="DecimaWE Rg"/>
              </w:rPr>
              <w:tab/>
              <w:t>Maddalena di Canossa di Trieste - ente gestore Casa primaria in Treviso dell’Istituto delle figlie della carità canossiane;</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13" w:name="cd180"/>
            <w:bookmarkEnd w:id="413"/>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14" w:name="cs181"/>
            <w:bookmarkEnd w:id="414"/>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d)</w:t>
            </w:r>
            <w:r w:rsidRPr="001A59E8">
              <w:rPr>
                <w:rFonts w:ascii="DecimaWE Rg" w:hAnsi="DecimaWE Rg"/>
              </w:rPr>
              <w:tab/>
              <w:t>Cecilia Danieli di Buttrio - ente gestore Le Coccinelle srl.</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15" w:name="cd181"/>
            <w:bookmarkEnd w:id="415"/>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16" w:name="cs182"/>
            <w:bookmarkEnd w:id="416"/>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La domanda per la concessione del contributo di cui al comma 1 è presentata entro trenta giorni dalla data di entrata in vigore della presente legge al Servizio competente in materia di istruzione, per la copertura di spese elencate all’articolo 16, comma 3, della legge regionale 13/2018, e con l’osservanza delle modalità di cui all’articolo 18, comma 2, della medesima legge regionale.</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17" w:name="cd182"/>
            <w:bookmarkEnd w:id="417"/>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18" w:name="cs183"/>
            <w:bookmarkEnd w:id="418"/>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3.</w:t>
            </w:r>
            <w:r w:rsidRPr="001A59E8">
              <w:rPr>
                <w:rFonts w:ascii="DecimaWE Rg" w:hAnsi="DecimaWE Rg"/>
              </w:rPr>
              <w:tab/>
              <w:t>Il riparto delle risorse tra le quattro Istituzioni scolastiche beneficiarie viene effettuato applicando i criteri individuati dall’articolo 17, comma 1, della legge regionale 13/2018.</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19" w:name="cd183"/>
            <w:bookmarkEnd w:id="419"/>
          </w:p>
        </w:tc>
      </w:tr>
    </w:tbl>
    <w:p w:rsidR="00A357FB" w:rsidRDefault="00A357FB" w:rsidP="00A357FB">
      <w:pPr>
        <w:pStyle w:val="Comma"/>
        <w:widowControl w:val="0"/>
        <w:spacing w:line="240" w:lineRule="auto"/>
        <w:ind w:firstLine="284"/>
        <w:rPr>
          <w:rFonts w:ascii="DecimaWE Rg" w:hAnsi="DecimaWE Rg"/>
        </w:rPr>
        <w:sectPr w:rsidR="00A357FB" w:rsidSect="00202473">
          <w:pgSz w:w="11906" w:h="16838"/>
          <w:pgMar w:top="1134" w:right="1134" w:bottom="1134" w:left="1134" w:header="709" w:footer="709" w:gutter="0"/>
          <w:pgNumType w:fmt="numberInDash"/>
          <w:cols w:space="708"/>
          <w:docGrid w:linePitch="360"/>
        </w:sectPr>
      </w:pPr>
      <w:bookmarkStart w:id="420" w:name="cs184"/>
      <w:bookmarkEnd w:id="420"/>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lastRenderedPageBreak/>
              <w:t>4.</w:t>
            </w:r>
            <w:r w:rsidRPr="001A59E8">
              <w:rPr>
                <w:rFonts w:ascii="DecimaWE Rg" w:hAnsi="DecimaWE Rg"/>
              </w:rPr>
              <w:tab/>
              <w:t>Sono ammissibili a contributo le spese sostenute dall’1 settembre 2020.</w:t>
            </w:r>
          </w:p>
        </w:tc>
        <w:tc>
          <w:tcPr>
            <w:tcW w:w="4819" w:type="dxa"/>
            <w:shd w:val="clear" w:color="auto" w:fill="auto"/>
          </w:tcPr>
          <w:p w:rsidR="00262E32" w:rsidRPr="001A59E8" w:rsidRDefault="00A357FB" w:rsidP="00A357FB">
            <w:pPr>
              <w:pStyle w:val="Comma"/>
              <w:widowControl w:val="0"/>
              <w:spacing w:line="240" w:lineRule="auto"/>
              <w:ind w:firstLine="284"/>
              <w:rPr>
                <w:rFonts w:ascii="DecimaWE Rg" w:hAnsi="DecimaWE Rg"/>
              </w:rPr>
            </w:pPr>
            <w:bookmarkStart w:id="421" w:name="cd184"/>
            <w:bookmarkEnd w:id="421"/>
            <w:r>
              <w:rPr>
                <w:rFonts w:ascii="DecimaWE Rg" w:hAnsi="DecimaWE Rg"/>
              </w:rPr>
              <w:t>Identico</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22" w:name="cs185"/>
            <w:bookmarkEnd w:id="422"/>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5.</w:t>
            </w:r>
            <w:r w:rsidRPr="001A59E8">
              <w:rPr>
                <w:rFonts w:ascii="DecimaWE Rg" w:hAnsi="DecimaWE Rg"/>
              </w:rPr>
              <w:tab/>
              <w:t>Per le finalità previste dal comma 1 è autorizzata la spesa di 40.000 euro per l’anno 2021, a valere sulla Missione n. 4 (Istruzione e diritto allo studio) - Programma n. 1 (Istruzione prescolastica) - Titolo n. 1 (Spese correnti) dello stato di previsione della spesa del bilancio per gli anni 2021-2023. (cap.10346/S)</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23" w:name="cd185"/>
            <w:bookmarkEnd w:id="423"/>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24" w:name="cs186"/>
            <w:bookmarkEnd w:id="424"/>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6.</w:t>
            </w:r>
            <w:r w:rsidRPr="001A59E8">
              <w:rPr>
                <w:rFonts w:ascii="DecimaWE Rg" w:hAnsi="DecimaWE Rg"/>
              </w:rPr>
              <w:tab/>
              <w:t>Agli oneri derivanti dal disposto di cui al comma 5, si provvede mediante storno di pari importo dalla Missione n. 4 (Istruzione e diritto allo studio) - Programma n. 4 (Istruzione universitaria) - Titolo n. 1 (Spese correnti) dello stato di previsione della spesa del bilancio per gli anni 2021-2023. (cap. 4391/S)</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25" w:name="cd186"/>
            <w:bookmarkEnd w:id="425"/>
          </w:p>
        </w:tc>
      </w:tr>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bookmarkStart w:id="426" w:name="as50"/>
            <w:bookmarkEnd w:id="426"/>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Pr="00DA1F7A">
              <w:rPr>
                <w:rFonts w:ascii="DecimaWE Rg" w:hAnsi="DecimaWE Rg"/>
                <w:b/>
              </w:rPr>
              <w:t>50</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(Contributi a favore del BIC ai sensi dell’articolo 7 della legge regionale 27/2014)</w:t>
            </w:r>
          </w:p>
        </w:tc>
        <w:tc>
          <w:tcPr>
            <w:tcW w:w="4819" w:type="dxa"/>
            <w:shd w:val="clear" w:color="auto" w:fill="auto"/>
          </w:tcPr>
          <w:p w:rsidR="00262E32" w:rsidRPr="001A59E8" w:rsidRDefault="00262E32" w:rsidP="00A357FB">
            <w:pPr>
              <w:pStyle w:val="Articolo"/>
              <w:widowControl w:val="0"/>
              <w:spacing w:line="240" w:lineRule="auto"/>
              <w:rPr>
                <w:rFonts w:ascii="DecimaWE Rg" w:hAnsi="DecimaWE Rg"/>
              </w:rPr>
            </w:pPr>
            <w:bookmarkStart w:id="427" w:name="ad50"/>
            <w:bookmarkEnd w:id="427"/>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007C26E4">
              <w:rPr>
                <w:rFonts w:ascii="DecimaWE Rg" w:hAnsi="DecimaWE Rg"/>
                <w:b/>
              </w:rPr>
              <w:t>52</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(Contributi a favore del BIC ai sensi dell’articolo 7 della legge regionale 27/2014)</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28" w:name="cs187"/>
            <w:bookmarkEnd w:id="428"/>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L’Amministrazione regionale è autorizzata a concedere a favore di BIC Incubatori FVG Srl di Trieste il contributo di cui ai commi 16 e seguenti dell’articolo 7 della legge regionale 30 dicembre 2014, n. 27 (Legge finanziaria 2015), limitatamente per l’anno 2021 e comunque finché permanga in capo al soggetto, anche a seguito dell’operazione societaria straordinaria in corso di realizzazione, la medesima natura e i medesimi obiettivi che hanno consentito all’Amministrazione regionale di riconoscere in capo BIC Incubatori FVG Srl di Trieste lo svolgimento di azioni che perseguono l’interesse pubblico generale le finalità di cui all’articolo 7, comma 16, della legge regionale 27/2014.</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29" w:name="cd187"/>
            <w:bookmarkEnd w:id="429"/>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30" w:name="cs188"/>
            <w:bookmarkEnd w:id="430"/>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Agli oneri derivanti dal disposto di cui al comma 1 si provvede a valere sullo stanziamento della Missione n. 14 (Sviluppo economico e competitività) - Programma n. 3 (Ricerca e innovazione) - Titolo n. 2 (Spese in conto capitale) dello stato di previsione della spesa del bilancio per gli anni 2021-2023. (cap.6426/S)</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31" w:name="cd188"/>
            <w:bookmarkEnd w:id="431"/>
          </w:p>
        </w:tc>
      </w:tr>
    </w:tbl>
    <w:p w:rsidR="00A357FB" w:rsidRDefault="00A357FB" w:rsidP="00A357FB">
      <w:pPr>
        <w:pStyle w:val="Articolo"/>
        <w:widowControl w:val="0"/>
        <w:spacing w:line="240" w:lineRule="auto"/>
        <w:rPr>
          <w:rFonts w:ascii="DecimaWE Rg" w:hAnsi="DecimaWE Rg"/>
        </w:rPr>
        <w:sectPr w:rsidR="00A357FB" w:rsidSect="00202473">
          <w:pgSz w:w="11906" w:h="16838"/>
          <w:pgMar w:top="1134" w:right="1134" w:bottom="1134" w:left="1134" w:header="709" w:footer="709" w:gutter="0"/>
          <w:pgNumType w:fmt="numberInDash"/>
          <w:cols w:space="708"/>
          <w:docGrid w:linePitch="360"/>
        </w:sectPr>
      </w:pPr>
      <w:bookmarkStart w:id="432" w:name="as51"/>
      <w:bookmarkEnd w:id="432"/>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lastRenderedPageBreak/>
              <w:t xml:space="preserve">Art. </w:t>
            </w:r>
            <w:r w:rsidRPr="00DA1F7A">
              <w:rPr>
                <w:rFonts w:ascii="DecimaWE Rg" w:hAnsi="DecimaWE Rg"/>
                <w:b/>
              </w:rPr>
              <w:t>51</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(Modifica all’articolo 77 della legge regionale 18/2005)</w:t>
            </w:r>
          </w:p>
        </w:tc>
        <w:tc>
          <w:tcPr>
            <w:tcW w:w="4819" w:type="dxa"/>
            <w:shd w:val="clear" w:color="auto" w:fill="auto"/>
          </w:tcPr>
          <w:p w:rsidR="00262E32" w:rsidRPr="001A59E8" w:rsidRDefault="00262E32" w:rsidP="00A357FB">
            <w:pPr>
              <w:pStyle w:val="Articolo"/>
              <w:widowControl w:val="0"/>
              <w:spacing w:line="240" w:lineRule="auto"/>
              <w:rPr>
                <w:rFonts w:ascii="DecimaWE Rg" w:hAnsi="DecimaWE Rg"/>
              </w:rPr>
            </w:pPr>
            <w:bookmarkStart w:id="433" w:name="ad51"/>
            <w:bookmarkEnd w:id="433"/>
            <w:r w:rsidRPr="001A59E8">
              <w:rPr>
                <w:rFonts w:ascii="DecimaWE Rg" w:hAnsi="DecimaWE Rg"/>
              </w:rPr>
              <w:t xml:space="preserve">Art. </w:t>
            </w:r>
            <w:r w:rsidR="007C26E4">
              <w:rPr>
                <w:rFonts w:ascii="DecimaWE Rg" w:hAnsi="DecimaWE Rg"/>
                <w:b/>
              </w:rPr>
              <w:t>53</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(Modifica all’articolo 77 della legge regionale 18/2005)</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34" w:name="cs189"/>
            <w:bookmarkEnd w:id="434"/>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Dopo il comma 3 quater dell’articolo 77 della legge regionale legge regionale 18/2005 è inserito il seguente:</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435" w:name="cd189"/>
            <w:bookmarkEnd w:id="435"/>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&lt;&lt;3 quater 1.</w:t>
            </w:r>
            <w:r w:rsidRPr="001A59E8">
              <w:rPr>
                <w:rFonts w:ascii="DecimaWE Rg" w:hAnsi="DecimaWE Rg"/>
              </w:rPr>
              <w:tab/>
              <w:t>Fermi restando i requisiti di accesso agli incentivi di cui al Titolo III Capo I, il regolamento regionale attuativo delle disposizioni medesime può prevedere che l’ammontare degli incentivi sia modulato avuto riguardo al periodo di possesso continuativo del domicilio fiscale sul territorio regionale da parte delle lavoratrici e dei lavoratori di cui viene sostenuta l’assunzione o la stabilizzazione.&gt;&gt;.</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p>
        </w:tc>
      </w:tr>
      <w:tr w:rsidR="00774ABF" w:rsidRPr="00FA226D" w:rsidTr="007C26E4">
        <w:trPr>
          <w:jc w:val="center"/>
        </w:trPr>
        <w:tc>
          <w:tcPr>
            <w:tcW w:w="4818" w:type="dxa"/>
            <w:shd w:val="clear" w:color="auto" w:fill="auto"/>
          </w:tcPr>
          <w:p w:rsidR="00774ABF" w:rsidRPr="00980B9C" w:rsidRDefault="00774ABF" w:rsidP="00A357FB">
            <w:pPr>
              <w:pStyle w:val="Parte"/>
              <w:widowControl w:val="0"/>
              <w:spacing w:line="240" w:lineRule="auto"/>
              <w:rPr>
                <w:rFonts w:ascii="DecimaWE Rg" w:hAnsi="DecimaWE Rg"/>
              </w:rPr>
            </w:pPr>
            <w:bookmarkStart w:id="436" w:name="ps6"/>
            <w:bookmarkEnd w:id="436"/>
          </w:p>
          <w:p w:rsidR="00774ABF" w:rsidRPr="00980B9C" w:rsidRDefault="00774ABF" w:rsidP="00A357FB">
            <w:pPr>
              <w:pStyle w:val="Parte"/>
              <w:widowControl w:val="0"/>
              <w:spacing w:line="240" w:lineRule="auto"/>
              <w:rPr>
                <w:rFonts w:ascii="DecimaWE Rg" w:hAnsi="DecimaWE Rg"/>
              </w:rPr>
            </w:pPr>
            <w:r w:rsidRPr="00980B9C">
              <w:rPr>
                <w:rFonts w:ascii="DecimaWE Rg" w:hAnsi="DecimaWE Rg"/>
              </w:rPr>
              <w:t>Capo VI</w:t>
            </w:r>
          </w:p>
          <w:p w:rsidR="00774ABF" w:rsidRPr="00980B9C" w:rsidRDefault="00774ABF" w:rsidP="00A357FB">
            <w:pPr>
              <w:pStyle w:val="Parte"/>
              <w:widowControl w:val="0"/>
              <w:spacing w:line="240" w:lineRule="auto"/>
              <w:rPr>
                <w:rFonts w:ascii="DecimaWE Rg" w:hAnsi="DecimaWE Rg"/>
              </w:rPr>
            </w:pPr>
            <w:r w:rsidRPr="00980B9C">
              <w:rPr>
                <w:rFonts w:ascii="DecimaWE Rg" w:hAnsi="DecimaWE Rg"/>
              </w:rPr>
              <w:t>Disposizioni in materia di patrimonio, demanio, servizi generali e sistemi informativi</w:t>
            </w:r>
          </w:p>
        </w:tc>
        <w:tc>
          <w:tcPr>
            <w:tcW w:w="4819" w:type="dxa"/>
            <w:shd w:val="clear" w:color="auto" w:fill="auto"/>
          </w:tcPr>
          <w:p w:rsidR="00774ABF" w:rsidRPr="00980B9C" w:rsidRDefault="00774ABF" w:rsidP="00A357FB">
            <w:pPr>
              <w:pStyle w:val="Parte"/>
              <w:widowControl w:val="0"/>
              <w:spacing w:line="240" w:lineRule="auto"/>
              <w:rPr>
                <w:rFonts w:ascii="DecimaWE Rg" w:hAnsi="DecimaWE Rg"/>
              </w:rPr>
            </w:pPr>
            <w:bookmarkStart w:id="437" w:name="pd6"/>
            <w:bookmarkEnd w:id="437"/>
          </w:p>
          <w:p w:rsidR="00774ABF" w:rsidRPr="00980B9C" w:rsidRDefault="00774ABF" w:rsidP="00A357FB">
            <w:pPr>
              <w:pStyle w:val="Parte"/>
              <w:widowControl w:val="0"/>
              <w:spacing w:line="240" w:lineRule="auto"/>
              <w:rPr>
                <w:rFonts w:ascii="DecimaWE Rg" w:hAnsi="DecimaWE Rg"/>
              </w:rPr>
            </w:pPr>
            <w:r w:rsidRPr="00980B9C">
              <w:rPr>
                <w:rFonts w:ascii="DecimaWE Rg" w:hAnsi="DecimaWE Rg"/>
              </w:rPr>
              <w:t>Capo VI</w:t>
            </w:r>
          </w:p>
          <w:p w:rsidR="00774ABF" w:rsidRPr="00FA226D" w:rsidRDefault="00774ABF" w:rsidP="00A357FB">
            <w:pPr>
              <w:pStyle w:val="Parte"/>
              <w:widowControl w:val="0"/>
              <w:spacing w:line="240" w:lineRule="auto"/>
              <w:ind w:firstLine="283"/>
              <w:rPr>
                <w:rFonts w:ascii="DecimaWE Rg" w:hAnsi="DecimaWE Rg"/>
              </w:rPr>
            </w:pPr>
            <w:r w:rsidRPr="00980B9C">
              <w:rPr>
                <w:rFonts w:ascii="DecimaWE Rg" w:hAnsi="DecimaWE Rg"/>
              </w:rPr>
              <w:t>Disposizioni in materia di patrimonio, demanio, servizi generali e sistemi informativi</w:t>
            </w:r>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438" w:name="as52"/>
            <w:bookmarkEnd w:id="438"/>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52</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(Modifiche all’articolo 44 della legge regionale 26/2014)</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439" w:name="ad52"/>
            <w:bookmarkEnd w:id="439"/>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54</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(Modifiche all’articolo 44 della legge regionale 26/2014)</w:t>
            </w:r>
          </w:p>
        </w:tc>
      </w:tr>
      <w:tr w:rsidR="00774ABF" w:rsidRPr="00FA226D" w:rsidTr="007C26E4">
        <w:trPr>
          <w:jc w:val="center"/>
        </w:trPr>
        <w:tc>
          <w:tcPr>
            <w:tcW w:w="4818" w:type="dxa"/>
            <w:shd w:val="clear" w:color="auto" w:fill="auto"/>
          </w:tcPr>
          <w:p w:rsidR="00774ABF" w:rsidRDefault="00774ABF" w:rsidP="00A357FB">
            <w:pPr>
              <w:pStyle w:val="Comma"/>
              <w:widowControl w:val="0"/>
              <w:spacing w:line="240" w:lineRule="auto"/>
              <w:ind w:firstLine="283"/>
              <w:rPr>
                <w:rFonts w:ascii="DecimaWE Rg" w:hAnsi="DecimaWE Rg"/>
              </w:rPr>
            </w:pPr>
            <w:bookmarkStart w:id="440" w:name="cs190"/>
            <w:bookmarkEnd w:id="440"/>
          </w:p>
          <w:p w:rsidR="00FB0FAE" w:rsidRDefault="00FB0FAE" w:rsidP="00A357FB">
            <w:pPr>
              <w:pStyle w:val="Comma"/>
              <w:widowControl w:val="0"/>
              <w:spacing w:line="240" w:lineRule="auto"/>
              <w:ind w:firstLine="283"/>
              <w:rPr>
                <w:rFonts w:ascii="DecimaWE Rg" w:hAnsi="DecimaWE Rg"/>
              </w:rPr>
            </w:pPr>
            <w:r>
              <w:rPr>
                <w:rFonts w:ascii="DecimaWE Rg" w:hAnsi="DecimaWE Rg"/>
              </w:rPr>
              <w:t xml:space="preserve">1. All’articolo 44 della </w:t>
            </w:r>
            <w:r w:rsidRPr="00FA226D">
              <w:rPr>
                <w:rFonts w:ascii="DecimaWE Rg" w:hAnsi="DecimaWE Rg"/>
              </w:rPr>
              <w:t>legge regionale 12 dicembre 2014, n. 26 (Riordino del sistema Regione-Autonomie locali nel Friuli Venezia Giulia. Ordinamento delle Unioni territoriali intercomunali e riallocazione di funzioni amministrative)</w:t>
            </w:r>
            <w:r>
              <w:rPr>
                <w:rFonts w:ascii="DecimaWE Rg" w:hAnsi="DecimaWE Rg"/>
              </w:rPr>
              <w:t>, sono apportate le seguenti modifiche:</w:t>
            </w:r>
          </w:p>
          <w:p w:rsidR="00FB0FAE" w:rsidRPr="00FA226D" w:rsidRDefault="00FB0FAE" w:rsidP="00A357FB">
            <w:pPr>
              <w:pStyle w:val="Comma"/>
              <w:widowControl w:val="0"/>
              <w:spacing w:line="240" w:lineRule="auto"/>
              <w:ind w:firstLine="283"/>
              <w:rPr>
                <w:rFonts w:ascii="DecimaWE Rg" w:hAnsi="DecimaWE Rg"/>
              </w:rPr>
            </w:pPr>
          </w:p>
          <w:p w:rsidR="00774ABF" w:rsidRPr="00FA226D" w:rsidRDefault="00FB0FAE" w:rsidP="00FB0FAE">
            <w:pPr>
              <w:pStyle w:val="Comma"/>
              <w:widowControl w:val="0"/>
              <w:spacing w:line="240" w:lineRule="auto"/>
              <w:ind w:firstLine="283"/>
              <w:rPr>
                <w:rFonts w:ascii="DecimaWE Rg" w:hAnsi="DecimaWE Rg"/>
              </w:rPr>
            </w:pPr>
            <w:r>
              <w:rPr>
                <w:rFonts w:ascii="DecimaWE Rg" w:hAnsi="DecimaWE Rg"/>
              </w:rPr>
              <w:t>a)</w:t>
            </w:r>
            <w:r>
              <w:rPr>
                <w:rFonts w:ascii="DecimaWE Rg" w:hAnsi="DecimaWE Rg"/>
              </w:rPr>
              <w:tab/>
              <w:t>a</w:t>
            </w:r>
            <w:r w:rsidR="00774ABF" w:rsidRPr="00FA226D">
              <w:rPr>
                <w:rFonts w:ascii="DecimaWE Rg" w:hAnsi="DecimaWE Rg"/>
              </w:rPr>
              <w:t>l comma 2 le parole: &lt;&lt;e anche con riferimento alla facoltà di procedere ad acquisti autonomi pur in presenza di un obbligo di appr</w:t>
            </w:r>
            <w:r w:rsidR="00E80BCA">
              <w:rPr>
                <w:rFonts w:ascii="DecimaWE Rg" w:hAnsi="DecimaWE Rg"/>
              </w:rPr>
              <w:t>ovvigionamento&gt;&gt; sono soppresse;</w:t>
            </w:r>
          </w:p>
        </w:tc>
        <w:tc>
          <w:tcPr>
            <w:tcW w:w="4819" w:type="dxa"/>
            <w:shd w:val="clear" w:color="auto" w:fill="auto"/>
          </w:tcPr>
          <w:p w:rsidR="00774ABF" w:rsidRDefault="00774ABF" w:rsidP="00A357FB">
            <w:pPr>
              <w:pStyle w:val="Comma"/>
              <w:widowControl w:val="0"/>
              <w:spacing w:line="240" w:lineRule="auto"/>
              <w:ind w:firstLine="283"/>
              <w:rPr>
                <w:rFonts w:ascii="DecimaWE Rg" w:hAnsi="DecimaWE Rg"/>
              </w:rPr>
            </w:pPr>
            <w:bookmarkStart w:id="441" w:name="cd190"/>
            <w:bookmarkEnd w:id="441"/>
          </w:p>
          <w:p w:rsidR="00980B9C"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42" w:name="cs191"/>
            <w:bookmarkEnd w:id="442"/>
          </w:p>
          <w:p w:rsidR="00774ABF" w:rsidRPr="00FA226D" w:rsidRDefault="00FB0FAE" w:rsidP="00FB0FAE">
            <w:pPr>
              <w:pStyle w:val="Comma"/>
              <w:widowControl w:val="0"/>
              <w:spacing w:line="240" w:lineRule="auto"/>
              <w:ind w:firstLine="283"/>
              <w:rPr>
                <w:rFonts w:ascii="DecimaWE Rg" w:hAnsi="DecimaWE Rg"/>
              </w:rPr>
            </w:pPr>
            <w:r>
              <w:rPr>
                <w:rFonts w:ascii="DecimaWE Rg" w:hAnsi="DecimaWE Rg"/>
              </w:rPr>
              <w:t>b)</w:t>
            </w:r>
            <w:r>
              <w:rPr>
                <w:rFonts w:ascii="DecimaWE Rg" w:hAnsi="DecimaWE Rg"/>
              </w:rPr>
              <w:tab/>
              <w:t>a</w:t>
            </w:r>
            <w:r w:rsidR="00774ABF" w:rsidRPr="00FA226D">
              <w:rPr>
                <w:rFonts w:ascii="DecimaWE Rg" w:hAnsi="DecimaWE Rg"/>
              </w:rPr>
              <w:t>l comma 4 le parole &lt;&lt;Sono escluse&gt;&gt; sono sostituite dalle seguenti: &lt;&lt;Fatto salvo quanto previsto dal comma 4 bis, sono escluse&gt;&gt; e le parole &lt;&lt;ai sensi dell</w:t>
            </w:r>
            <w:r w:rsidR="00774ABF">
              <w:rPr>
                <w:rFonts w:ascii="DecimaWE Rg" w:hAnsi="DecimaWE Rg"/>
              </w:rPr>
              <w:t>’</w:t>
            </w:r>
            <w:r w:rsidR="00774ABF" w:rsidRPr="00FA226D">
              <w:rPr>
                <w:rFonts w:ascii="DecimaWE Rg" w:hAnsi="DecimaWE Rg"/>
              </w:rPr>
              <w:t>articolo 7 della legge regionale 17/2014.&gt;&gt; sono sostituite dalle seguenti: &lt;&lt;ai sensi dell</w:t>
            </w:r>
            <w:r w:rsidR="00774ABF">
              <w:rPr>
                <w:rFonts w:ascii="DecimaWE Rg" w:hAnsi="DecimaWE Rg"/>
              </w:rPr>
              <w:t>’</w:t>
            </w:r>
            <w:r w:rsidR="00774ABF" w:rsidRPr="00FA226D">
              <w:rPr>
                <w:rFonts w:ascii="DecimaWE Rg" w:hAnsi="DecimaWE Rg"/>
              </w:rPr>
              <w:t>articolo 4, comma 4, lettera a), della legge regionale 17 dicembre 2018, n. 27 (Assetto istituzionale e organizzativo del S</w:t>
            </w:r>
            <w:r w:rsidR="00E80BCA">
              <w:rPr>
                <w:rFonts w:ascii="DecimaWE Rg" w:hAnsi="DecimaWE Rg"/>
              </w:rPr>
              <w:t>ervizio sanitario regionale).&gt;&gt;;</w:t>
            </w:r>
          </w:p>
        </w:tc>
        <w:tc>
          <w:tcPr>
            <w:tcW w:w="4819" w:type="dxa"/>
            <w:shd w:val="clear" w:color="auto" w:fill="auto"/>
          </w:tcPr>
          <w:p w:rsidR="00774ABF" w:rsidRDefault="00774ABF" w:rsidP="00A357FB">
            <w:pPr>
              <w:pStyle w:val="Comma"/>
              <w:widowControl w:val="0"/>
              <w:spacing w:line="240" w:lineRule="auto"/>
              <w:ind w:firstLine="283"/>
              <w:rPr>
                <w:rFonts w:ascii="DecimaWE Rg" w:hAnsi="DecimaWE Rg"/>
              </w:rPr>
            </w:pPr>
            <w:bookmarkStart w:id="443" w:name="cd191"/>
            <w:bookmarkEnd w:id="443"/>
          </w:p>
          <w:p w:rsidR="00FB0FAE" w:rsidRDefault="00FB0FAE" w:rsidP="00A357FB">
            <w:pPr>
              <w:pStyle w:val="Comma"/>
              <w:widowControl w:val="0"/>
              <w:spacing w:line="240" w:lineRule="auto"/>
              <w:ind w:firstLine="283"/>
              <w:rPr>
                <w:rFonts w:ascii="DecimaWE Rg" w:hAnsi="DecimaWE Rg"/>
              </w:rPr>
            </w:pPr>
          </w:p>
          <w:p w:rsidR="00FB0FAE" w:rsidRDefault="00FB0FAE" w:rsidP="00A357FB">
            <w:pPr>
              <w:pStyle w:val="Comma"/>
              <w:widowControl w:val="0"/>
              <w:spacing w:line="240" w:lineRule="auto"/>
              <w:ind w:firstLine="283"/>
              <w:rPr>
                <w:rFonts w:ascii="DecimaWE Rg" w:hAnsi="DecimaWE Rg"/>
              </w:rPr>
            </w:pPr>
          </w:p>
          <w:p w:rsidR="00FB0FAE" w:rsidRDefault="00FB0FAE" w:rsidP="00A357FB">
            <w:pPr>
              <w:pStyle w:val="Comma"/>
              <w:widowControl w:val="0"/>
              <w:spacing w:line="240" w:lineRule="auto"/>
              <w:ind w:firstLine="283"/>
              <w:rPr>
                <w:rFonts w:ascii="DecimaWE Rg" w:hAnsi="DecimaWE Rg"/>
              </w:rPr>
            </w:pPr>
          </w:p>
          <w:p w:rsidR="00FB0FAE" w:rsidRDefault="00FB0FAE" w:rsidP="00A357FB">
            <w:pPr>
              <w:pStyle w:val="Comma"/>
              <w:widowControl w:val="0"/>
              <w:spacing w:line="240" w:lineRule="auto"/>
              <w:ind w:firstLine="283"/>
              <w:rPr>
                <w:rFonts w:ascii="DecimaWE Rg" w:hAnsi="DecimaWE Rg"/>
              </w:rPr>
            </w:pPr>
          </w:p>
          <w:p w:rsidR="00FB0FAE" w:rsidRDefault="00FB0FAE" w:rsidP="00A357FB">
            <w:pPr>
              <w:pStyle w:val="Comma"/>
              <w:widowControl w:val="0"/>
              <w:spacing w:line="240" w:lineRule="auto"/>
              <w:ind w:firstLine="283"/>
              <w:rPr>
                <w:rFonts w:ascii="DecimaWE Rg" w:hAnsi="DecimaWE Rg"/>
              </w:rPr>
            </w:pPr>
          </w:p>
          <w:p w:rsidR="00FB0FAE" w:rsidRDefault="00FB0FAE" w:rsidP="00A357FB">
            <w:pPr>
              <w:pStyle w:val="Comma"/>
              <w:widowControl w:val="0"/>
              <w:spacing w:line="240" w:lineRule="auto"/>
              <w:ind w:firstLine="283"/>
              <w:rPr>
                <w:rFonts w:ascii="DecimaWE Rg" w:hAnsi="DecimaWE Rg"/>
              </w:rPr>
            </w:pPr>
          </w:p>
          <w:p w:rsidR="00FB0FAE" w:rsidRDefault="00FB0FAE" w:rsidP="00A357FB">
            <w:pPr>
              <w:pStyle w:val="Comma"/>
              <w:widowControl w:val="0"/>
              <w:spacing w:line="240" w:lineRule="auto"/>
              <w:ind w:firstLine="283"/>
              <w:rPr>
                <w:rFonts w:ascii="DecimaWE Rg" w:hAnsi="DecimaWE Rg"/>
              </w:rPr>
            </w:pPr>
          </w:p>
          <w:p w:rsidR="00FB0FAE" w:rsidRPr="00FA226D" w:rsidRDefault="00FB0FAE"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FB0FAE" w:rsidRDefault="00FB0FAE" w:rsidP="00A357FB">
            <w:pPr>
              <w:pStyle w:val="Comma"/>
              <w:widowControl w:val="0"/>
              <w:spacing w:line="240" w:lineRule="auto"/>
              <w:ind w:firstLine="283"/>
              <w:rPr>
                <w:rFonts w:ascii="DecimaWE Rg" w:hAnsi="DecimaWE Rg"/>
              </w:rPr>
            </w:pPr>
            <w:bookmarkStart w:id="444" w:name="cs192"/>
            <w:bookmarkEnd w:id="444"/>
          </w:p>
          <w:p w:rsidR="00774ABF" w:rsidRPr="00FA226D" w:rsidRDefault="00FB0FAE" w:rsidP="00FB0FAE">
            <w:pPr>
              <w:pStyle w:val="Comma"/>
              <w:widowControl w:val="0"/>
              <w:spacing w:line="240" w:lineRule="auto"/>
              <w:ind w:firstLine="283"/>
              <w:rPr>
                <w:rFonts w:ascii="DecimaWE Rg" w:hAnsi="DecimaWE Rg"/>
              </w:rPr>
            </w:pPr>
            <w:r>
              <w:rPr>
                <w:rFonts w:ascii="DecimaWE Rg" w:hAnsi="DecimaWE Rg"/>
              </w:rPr>
              <w:t>c)</w:t>
            </w:r>
            <w:r>
              <w:rPr>
                <w:rFonts w:ascii="DecimaWE Rg" w:hAnsi="DecimaWE Rg"/>
              </w:rPr>
              <w:tab/>
              <w:t>a</w:t>
            </w:r>
            <w:r w:rsidR="00774ABF" w:rsidRPr="00FA226D">
              <w:rPr>
                <w:rFonts w:ascii="DecimaWE Rg" w:hAnsi="DecimaWE Rg"/>
              </w:rPr>
              <w:t>l comma 4 bis le parole &lt;&lt;EGAS, di cui all</w:t>
            </w:r>
            <w:r w:rsidR="00774ABF">
              <w:rPr>
                <w:rFonts w:ascii="DecimaWE Rg" w:hAnsi="DecimaWE Rg"/>
              </w:rPr>
              <w:t>’</w:t>
            </w:r>
            <w:r w:rsidR="00774ABF" w:rsidRPr="00FA226D">
              <w:rPr>
                <w:rFonts w:ascii="DecimaWE Rg" w:hAnsi="DecimaWE Rg"/>
              </w:rPr>
              <w:t>articolo 7 della legge regionale 17/2014&gt;&gt; sono sostituite dalle seguenti: &lt;&lt;ARCS, di cui alla legge regionale 27/2018&gt;&gt;.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45" w:name="cd192"/>
            <w:bookmarkEnd w:id="445"/>
          </w:p>
        </w:tc>
      </w:tr>
      <w:tr w:rsidR="00774ABF" w:rsidRPr="00FA226D" w:rsidTr="007C26E4">
        <w:trPr>
          <w:jc w:val="center"/>
        </w:trPr>
        <w:tc>
          <w:tcPr>
            <w:tcW w:w="4818" w:type="dxa"/>
            <w:shd w:val="clear" w:color="auto" w:fill="auto"/>
          </w:tcPr>
          <w:p w:rsidR="00AD7906" w:rsidRDefault="00AD7906" w:rsidP="00A357FB">
            <w:pPr>
              <w:pStyle w:val="Articolo"/>
              <w:widowControl w:val="0"/>
              <w:spacing w:line="240" w:lineRule="auto"/>
              <w:rPr>
                <w:rFonts w:ascii="DecimaWE Rg" w:hAnsi="DecimaWE Rg"/>
              </w:rPr>
            </w:pPr>
            <w:bookmarkStart w:id="446" w:name="as53"/>
            <w:bookmarkEnd w:id="446"/>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53</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(Modifiche all’articolo 45 della legge regionale 26/2014)</w:t>
            </w:r>
          </w:p>
        </w:tc>
        <w:tc>
          <w:tcPr>
            <w:tcW w:w="4819" w:type="dxa"/>
            <w:shd w:val="clear" w:color="auto" w:fill="auto"/>
          </w:tcPr>
          <w:p w:rsidR="00AD7906" w:rsidRDefault="00AD7906" w:rsidP="00A357FB">
            <w:pPr>
              <w:pStyle w:val="Articolo"/>
              <w:widowControl w:val="0"/>
              <w:spacing w:line="240" w:lineRule="auto"/>
              <w:rPr>
                <w:rFonts w:ascii="DecimaWE Rg" w:hAnsi="DecimaWE Rg"/>
              </w:rPr>
            </w:pPr>
            <w:bookmarkStart w:id="447" w:name="ad53"/>
            <w:bookmarkEnd w:id="447"/>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55</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(Modifiche all’articolo 45 della legge regionale 26/2014)</w:t>
            </w:r>
          </w:p>
        </w:tc>
      </w:tr>
      <w:tr w:rsidR="00774ABF" w:rsidRPr="00FA226D" w:rsidTr="007C26E4">
        <w:trPr>
          <w:jc w:val="center"/>
        </w:trPr>
        <w:tc>
          <w:tcPr>
            <w:tcW w:w="4818" w:type="dxa"/>
            <w:shd w:val="clear" w:color="auto" w:fill="auto"/>
          </w:tcPr>
          <w:p w:rsidR="00774ABF" w:rsidRDefault="00774ABF" w:rsidP="00A357FB">
            <w:pPr>
              <w:pStyle w:val="Comma"/>
              <w:widowControl w:val="0"/>
              <w:spacing w:line="240" w:lineRule="auto"/>
              <w:ind w:firstLine="283"/>
              <w:rPr>
                <w:rFonts w:ascii="DecimaWE Rg" w:hAnsi="DecimaWE Rg"/>
              </w:rPr>
            </w:pPr>
            <w:bookmarkStart w:id="448" w:name="cs193"/>
            <w:bookmarkEnd w:id="448"/>
          </w:p>
          <w:p w:rsidR="00FB0FAE" w:rsidRDefault="00E80BCA" w:rsidP="00A357FB">
            <w:pPr>
              <w:pStyle w:val="Comma"/>
              <w:widowControl w:val="0"/>
              <w:spacing w:line="240" w:lineRule="auto"/>
              <w:ind w:firstLine="283"/>
              <w:rPr>
                <w:rFonts w:ascii="DecimaWE Rg" w:hAnsi="DecimaWE Rg"/>
              </w:rPr>
            </w:pPr>
            <w:r>
              <w:rPr>
                <w:rFonts w:ascii="DecimaWE Rg" w:hAnsi="DecimaWE Rg"/>
              </w:rPr>
              <w:t>1.</w:t>
            </w:r>
            <w:r>
              <w:rPr>
                <w:rFonts w:ascii="DecimaWE Rg" w:hAnsi="DecimaWE Rg"/>
              </w:rPr>
              <w:tab/>
              <w:t>All’articolo 45 della legge regionale 26/2014 sono apportate le seguenti modifiche:</w:t>
            </w:r>
          </w:p>
          <w:p w:rsidR="00E80BCA" w:rsidRPr="00FA226D" w:rsidRDefault="00E80BCA" w:rsidP="00A357FB">
            <w:pPr>
              <w:pStyle w:val="Comma"/>
              <w:widowControl w:val="0"/>
              <w:spacing w:line="240" w:lineRule="auto"/>
              <w:ind w:firstLine="283"/>
              <w:rPr>
                <w:rFonts w:ascii="DecimaWE Rg" w:hAnsi="DecimaWE Rg"/>
              </w:rPr>
            </w:pPr>
          </w:p>
          <w:p w:rsidR="00774ABF" w:rsidRPr="00FA226D" w:rsidRDefault="00E80BCA" w:rsidP="00E80BCA">
            <w:pPr>
              <w:pStyle w:val="Comma"/>
              <w:widowControl w:val="0"/>
              <w:spacing w:line="240" w:lineRule="auto"/>
              <w:ind w:firstLine="283"/>
              <w:rPr>
                <w:rFonts w:ascii="DecimaWE Rg" w:hAnsi="DecimaWE Rg"/>
              </w:rPr>
            </w:pPr>
            <w:r>
              <w:rPr>
                <w:rFonts w:ascii="DecimaWE Rg" w:hAnsi="DecimaWE Rg"/>
              </w:rPr>
              <w:t>a)</w:t>
            </w:r>
            <w:r>
              <w:rPr>
                <w:rFonts w:ascii="DecimaWE Rg" w:hAnsi="DecimaWE Rg"/>
              </w:rPr>
              <w:tab/>
              <w:t>a</w:t>
            </w:r>
            <w:r w:rsidR="00774ABF" w:rsidRPr="00FA226D">
              <w:rPr>
                <w:rFonts w:ascii="DecimaWE Rg" w:hAnsi="DecimaWE Rg"/>
              </w:rPr>
              <w:t xml:space="preserve">l comma 1 bis la parola &lt;&lt;statale&gt;&gt; è </w:t>
            </w:r>
            <w:r>
              <w:rPr>
                <w:rFonts w:ascii="DecimaWE Rg" w:hAnsi="DecimaWE Rg"/>
              </w:rPr>
              <w:t>soppressa;</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449" w:name="cd193"/>
            <w:bookmarkEnd w:id="449"/>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50" w:name="cs194"/>
            <w:bookmarkEnd w:id="450"/>
          </w:p>
          <w:p w:rsidR="00774ABF" w:rsidRPr="00FA226D" w:rsidRDefault="00E80BCA" w:rsidP="00E80BCA">
            <w:pPr>
              <w:pStyle w:val="Comma"/>
              <w:widowControl w:val="0"/>
              <w:spacing w:line="240" w:lineRule="auto"/>
              <w:ind w:firstLine="283"/>
              <w:rPr>
                <w:rFonts w:ascii="DecimaWE Rg" w:hAnsi="DecimaWE Rg"/>
              </w:rPr>
            </w:pPr>
            <w:r>
              <w:rPr>
                <w:rFonts w:ascii="DecimaWE Rg" w:hAnsi="DecimaWE Rg"/>
              </w:rPr>
              <w:t>b)</w:t>
            </w:r>
            <w:r>
              <w:rPr>
                <w:rFonts w:ascii="DecimaWE Rg" w:hAnsi="DecimaWE Rg"/>
              </w:rPr>
              <w:tab/>
              <w:t>a</w:t>
            </w:r>
            <w:r w:rsidR="00774ABF" w:rsidRPr="00FA226D">
              <w:rPr>
                <w:rFonts w:ascii="DecimaWE Rg" w:hAnsi="DecimaWE Rg"/>
              </w:rPr>
              <w:t>l comma 1 ter la parola: &lt;&lt;programma&gt;&gt; è sosti</w:t>
            </w:r>
            <w:r>
              <w:rPr>
                <w:rFonts w:ascii="DecimaWE Rg" w:hAnsi="DecimaWE Rg"/>
              </w:rPr>
              <w:t>tuita dalla seguente: &lt;&lt;piano&gt;&gt;;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51" w:name="cd194"/>
            <w:bookmarkEnd w:id="451"/>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52" w:name="cs195"/>
            <w:bookmarkEnd w:id="452"/>
          </w:p>
          <w:p w:rsidR="00774ABF" w:rsidRPr="00FA226D" w:rsidRDefault="00E80BCA" w:rsidP="00E80BCA">
            <w:pPr>
              <w:pStyle w:val="Comma"/>
              <w:widowControl w:val="0"/>
              <w:spacing w:line="240" w:lineRule="auto"/>
              <w:ind w:firstLine="283"/>
              <w:rPr>
                <w:rFonts w:ascii="DecimaWE Rg" w:hAnsi="DecimaWE Rg"/>
              </w:rPr>
            </w:pPr>
            <w:r>
              <w:rPr>
                <w:rFonts w:ascii="DecimaWE Rg" w:hAnsi="DecimaWE Rg"/>
              </w:rPr>
              <w:t>c)</w:t>
            </w:r>
            <w:r>
              <w:rPr>
                <w:rFonts w:ascii="DecimaWE Rg" w:hAnsi="DecimaWE Rg"/>
              </w:rPr>
              <w:tab/>
              <w:t>d</w:t>
            </w:r>
            <w:r w:rsidR="00774ABF" w:rsidRPr="00FA226D">
              <w:rPr>
                <w:rFonts w:ascii="DecimaWE Rg" w:hAnsi="DecimaWE Rg"/>
              </w:rPr>
              <w:t>opo il comma 1 ter sono inseriti i seguenti:</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53" w:name="cd195"/>
            <w:bookmarkEnd w:id="453"/>
          </w:p>
        </w:tc>
      </w:tr>
      <w:tr w:rsidR="00774ABF" w:rsidRPr="00FA226D" w:rsidTr="007C26E4">
        <w:trPr>
          <w:jc w:val="center"/>
        </w:trPr>
        <w:tc>
          <w:tcPr>
            <w:tcW w:w="4818" w:type="dxa"/>
            <w:shd w:val="clear" w:color="auto" w:fill="auto"/>
          </w:tcPr>
          <w:p w:rsidR="00774ABF" w:rsidRDefault="00774ABF" w:rsidP="00A357FB">
            <w:pPr>
              <w:pStyle w:val="Comma"/>
              <w:widowControl w:val="0"/>
              <w:spacing w:line="240" w:lineRule="auto"/>
              <w:ind w:firstLine="283"/>
              <w:rPr>
                <w:rFonts w:ascii="DecimaWE Rg" w:hAnsi="DecimaWE Rg"/>
              </w:rPr>
            </w:pPr>
          </w:p>
          <w:p w:rsidR="00774ABF" w:rsidRPr="00FA226D" w:rsidRDefault="00774ABF" w:rsidP="00294CEC">
            <w:pPr>
              <w:pStyle w:val="Comma"/>
              <w:widowControl w:val="0"/>
              <w:spacing w:line="240" w:lineRule="auto"/>
              <w:ind w:firstLine="283"/>
              <w:rPr>
                <w:rFonts w:ascii="DecimaWE Rg" w:hAnsi="DecimaWE Rg"/>
              </w:rPr>
            </w:pPr>
            <w:r w:rsidRPr="00FA226D">
              <w:rPr>
                <w:rFonts w:ascii="DecimaWE Rg" w:hAnsi="DecimaWE Rg"/>
              </w:rPr>
              <w:t>&lt;&lt;1 quater.</w:t>
            </w:r>
            <w:r w:rsidRPr="00FA226D">
              <w:rPr>
                <w:rFonts w:ascii="DecimaWE Rg" w:hAnsi="DecimaWE Rg"/>
              </w:rPr>
              <w:tab/>
              <w:t>I soggetti di cui all</w:t>
            </w:r>
            <w:r>
              <w:rPr>
                <w:rFonts w:ascii="DecimaWE Rg" w:hAnsi="DecimaWE Rg"/>
              </w:rPr>
              <w:t>’</w:t>
            </w:r>
            <w:r w:rsidRPr="00FA226D">
              <w:rPr>
                <w:rFonts w:ascii="DecimaWE Rg" w:hAnsi="DecimaWE Rg"/>
              </w:rPr>
              <w:t>articolo 43 che intendono avvalersi della Centrale unica di committenza regionale collaborano con la stessa in fase di progettazione delle singole iniziative, affinché la stessa raccolga gli elementi necessari alla definizione delle caratteristiche tecniche e economiche dell</w:t>
            </w:r>
            <w:r>
              <w:rPr>
                <w:rFonts w:ascii="DecimaWE Rg" w:hAnsi="DecimaWE Rg"/>
              </w:rPr>
              <w:t>’</w:t>
            </w:r>
            <w:r w:rsidRPr="00FA226D">
              <w:rPr>
                <w:rFonts w:ascii="DecimaWE Rg" w:hAnsi="DecimaWE Rg"/>
              </w:rPr>
              <w:t xml:space="preserve">oggetto del servizio o della fornitura. La Regione disciplina con </w:t>
            </w:r>
            <w:r w:rsidR="00294CEC" w:rsidRPr="00FA226D">
              <w:rPr>
                <w:rFonts w:ascii="DecimaWE Rg" w:hAnsi="DecimaWE Rg"/>
              </w:rPr>
              <w:t xml:space="preserve">linee </w:t>
            </w:r>
            <w:r w:rsidRPr="00FA226D">
              <w:rPr>
                <w:rFonts w:ascii="DecimaWE Rg" w:hAnsi="DecimaWE Rg"/>
              </w:rPr>
              <w:t>guida il rapporto di collaborazione di cui al primo periodo, fermo restando quanto previsto dall</w:t>
            </w:r>
            <w:r>
              <w:rPr>
                <w:rFonts w:ascii="DecimaWE Rg" w:hAnsi="DecimaWE Rg"/>
              </w:rPr>
              <w:t>’</w:t>
            </w:r>
            <w:r w:rsidRPr="00FA226D">
              <w:rPr>
                <w:rFonts w:ascii="DecimaWE Rg" w:hAnsi="DecimaWE Rg"/>
              </w:rPr>
              <w:t>articolo 49, comma 2.</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p>
        </w:tc>
      </w:tr>
      <w:tr w:rsidR="00774ABF" w:rsidRPr="00FA226D" w:rsidTr="007C26E4">
        <w:trPr>
          <w:jc w:val="center"/>
        </w:trPr>
        <w:tc>
          <w:tcPr>
            <w:tcW w:w="4818" w:type="dxa"/>
            <w:shd w:val="clear" w:color="auto" w:fill="auto"/>
          </w:tcPr>
          <w:p w:rsidR="00774ABF" w:rsidRDefault="00774ABF" w:rsidP="00A357FB">
            <w:pPr>
              <w:pStyle w:val="Comma"/>
              <w:widowControl w:val="0"/>
              <w:spacing w:line="240" w:lineRule="auto"/>
              <w:ind w:firstLine="283"/>
              <w:rPr>
                <w:rFonts w:ascii="DecimaWE Rg" w:hAnsi="DecimaWE Rg"/>
              </w:rPr>
            </w:pPr>
          </w:p>
          <w:p w:rsidR="00774ABF" w:rsidRPr="00FA226D" w:rsidRDefault="00774ABF" w:rsidP="00294CEC">
            <w:pPr>
              <w:pStyle w:val="Comma"/>
              <w:widowControl w:val="0"/>
              <w:tabs>
                <w:tab w:val="left" w:pos="1696"/>
              </w:tabs>
              <w:spacing w:line="240" w:lineRule="auto"/>
              <w:ind w:firstLine="283"/>
              <w:rPr>
                <w:rFonts w:ascii="DecimaWE Rg" w:hAnsi="DecimaWE Rg"/>
              </w:rPr>
            </w:pPr>
            <w:r w:rsidRPr="00FA226D">
              <w:rPr>
                <w:rFonts w:ascii="DecimaWE Rg" w:hAnsi="DecimaWE Rg"/>
              </w:rPr>
              <w:t>1 quinquies.</w:t>
            </w:r>
            <w:r w:rsidRPr="00FA226D">
              <w:rPr>
                <w:rFonts w:ascii="DecimaWE Rg" w:hAnsi="DecimaWE Rg"/>
              </w:rPr>
              <w:tab/>
              <w:t>In relazione all</w:t>
            </w:r>
            <w:r>
              <w:rPr>
                <w:rFonts w:ascii="DecimaWE Rg" w:hAnsi="DecimaWE Rg"/>
              </w:rPr>
              <w:t>’</w:t>
            </w:r>
            <w:r w:rsidRPr="00FA226D">
              <w:rPr>
                <w:rFonts w:ascii="DecimaWE Rg" w:hAnsi="DecimaWE Rg"/>
              </w:rPr>
              <w:t>affidamento di servizi che prevedono l</w:t>
            </w:r>
            <w:r>
              <w:rPr>
                <w:rFonts w:ascii="DecimaWE Rg" w:hAnsi="DecimaWE Rg"/>
              </w:rPr>
              <w:t>’</w:t>
            </w:r>
            <w:r w:rsidRPr="00FA226D">
              <w:rPr>
                <w:rFonts w:ascii="DecimaWE Rg" w:hAnsi="DecimaWE Rg"/>
              </w:rPr>
              <w:t>inserimento al lavoro di persone svantaggiate, trova applicazione l</w:t>
            </w:r>
            <w:r>
              <w:rPr>
                <w:rFonts w:ascii="DecimaWE Rg" w:hAnsi="DecimaWE Rg"/>
              </w:rPr>
              <w:t>’</w:t>
            </w:r>
            <w:r w:rsidRPr="00FA226D">
              <w:rPr>
                <w:rFonts w:ascii="DecimaWE Rg" w:hAnsi="DecimaWE Rg"/>
              </w:rPr>
              <w:t xml:space="preserve">articolo 10, comma 3, della legge </w:t>
            </w:r>
            <w:r w:rsidRPr="00FA226D">
              <w:rPr>
                <w:rFonts w:ascii="DecimaWE Rg" w:hAnsi="DecimaWE Rg"/>
              </w:rPr>
              <w:lastRenderedPageBreak/>
              <w:t>regionale 12 dicembre 2019, n. 22 (Riorganizzazione dei livelli di assistenza, norme in materia di pianificazione e programmazione sanitaria e sociosanitaria e modifiche alla legge regionale 26/2015 e alla legge regionale 6/2006).&gt;&gt;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p>
        </w:tc>
      </w:tr>
    </w:tbl>
    <w:p w:rsidR="00A357FB" w:rsidRDefault="00A357FB" w:rsidP="00A357FB">
      <w:pPr>
        <w:pStyle w:val="Articolo"/>
        <w:widowControl w:val="0"/>
        <w:spacing w:line="240" w:lineRule="auto"/>
        <w:rPr>
          <w:rFonts w:ascii="DecimaWE Rg" w:hAnsi="DecimaWE Rg"/>
        </w:rPr>
        <w:sectPr w:rsidR="00A357FB" w:rsidSect="00202473">
          <w:pgSz w:w="11906" w:h="16838"/>
          <w:pgMar w:top="1134" w:right="1134" w:bottom="1134" w:left="1134" w:header="709" w:footer="709" w:gutter="0"/>
          <w:pgNumType w:fmt="numberInDash"/>
          <w:cols w:space="708"/>
          <w:docGrid w:linePitch="360"/>
        </w:sectPr>
      </w:pPr>
      <w:bookmarkStart w:id="454" w:name="as54"/>
      <w:bookmarkEnd w:id="454"/>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lastRenderedPageBreak/>
              <w:t xml:space="preserve">Art. </w:t>
            </w:r>
            <w:r w:rsidRPr="00EB1AF5">
              <w:rPr>
                <w:rFonts w:ascii="DecimaWE Rg" w:hAnsi="DecimaWE Rg"/>
                <w:b/>
              </w:rPr>
              <w:t>54</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(Modifiche all’articolo 46 della legge regionale 26/2014)</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455" w:name="ad54"/>
            <w:bookmarkEnd w:id="455"/>
            <w:r w:rsidRPr="00FA226D">
              <w:rPr>
                <w:rFonts w:ascii="DecimaWE Rg" w:hAnsi="DecimaWE Rg"/>
              </w:rPr>
              <w:t xml:space="preserve">Art. </w:t>
            </w:r>
            <w:r w:rsidR="007C26E4">
              <w:rPr>
                <w:rFonts w:ascii="DecimaWE Rg" w:hAnsi="DecimaWE Rg"/>
                <w:b/>
              </w:rPr>
              <w:t>56</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(Modifiche all’articolo 46 della legge regionale 26/2014)</w:t>
            </w:r>
          </w:p>
        </w:tc>
      </w:tr>
      <w:tr w:rsidR="00774ABF" w:rsidRPr="00FA226D" w:rsidTr="007C26E4">
        <w:trPr>
          <w:jc w:val="center"/>
        </w:trPr>
        <w:tc>
          <w:tcPr>
            <w:tcW w:w="4818" w:type="dxa"/>
            <w:shd w:val="clear" w:color="auto" w:fill="auto"/>
          </w:tcPr>
          <w:p w:rsidR="00774ABF" w:rsidRDefault="00774ABF" w:rsidP="00A357FB">
            <w:pPr>
              <w:pStyle w:val="Comma"/>
              <w:widowControl w:val="0"/>
              <w:spacing w:line="240" w:lineRule="auto"/>
              <w:ind w:firstLine="283"/>
              <w:rPr>
                <w:rFonts w:ascii="DecimaWE Rg" w:hAnsi="DecimaWE Rg"/>
              </w:rPr>
            </w:pPr>
            <w:bookmarkStart w:id="456" w:name="cs196"/>
            <w:bookmarkEnd w:id="456"/>
          </w:p>
          <w:p w:rsidR="002605D8" w:rsidRDefault="002605D8" w:rsidP="00A357FB">
            <w:pPr>
              <w:pStyle w:val="Comma"/>
              <w:widowControl w:val="0"/>
              <w:spacing w:line="240" w:lineRule="auto"/>
              <w:ind w:firstLine="283"/>
              <w:rPr>
                <w:rFonts w:ascii="DecimaWE Rg" w:hAnsi="DecimaWE Rg"/>
              </w:rPr>
            </w:pPr>
            <w:r>
              <w:rPr>
                <w:rFonts w:ascii="DecimaWE Rg" w:hAnsi="DecimaWE Rg"/>
              </w:rPr>
              <w:t>1.</w:t>
            </w:r>
            <w:r>
              <w:rPr>
                <w:rFonts w:ascii="DecimaWE Rg" w:hAnsi="DecimaWE Rg"/>
              </w:rPr>
              <w:tab/>
              <w:t>All’articolo 46 della legge regionale 26/2014 sono apportate le seguenti modifiche:</w:t>
            </w:r>
          </w:p>
          <w:p w:rsidR="002605D8" w:rsidRPr="00FA226D" w:rsidRDefault="002605D8" w:rsidP="00A357FB">
            <w:pPr>
              <w:pStyle w:val="Comma"/>
              <w:widowControl w:val="0"/>
              <w:spacing w:line="240" w:lineRule="auto"/>
              <w:ind w:firstLine="283"/>
              <w:rPr>
                <w:rFonts w:ascii="DecimaWE Rg" w:hAnsi="DecimaWE Rg"/>
              </w:rPr>
            </w:pPr>
          </w:p>
          <w:p w:rsidR="00774ABF" w:rsidRPr="00FA226D" w:rsidRDefault="002605D8" w:rsidP="002605D8">
            <w:pPr>
              <w:pStyle w:val="Comma"/>
              <w:widowControl w:val="0"/>
              <w:spacing w:line="240" w:lineRule="auto"/>
              <w:ind w:firstLine="283"/>
              <w:rPr>
                <w:rFonts w:ascii="DecimaWE Rg" w:hAnsi="DecimaWE Rg"/>
              </w:rPr>
            </w:pPr>
            <w:r>
              <w:rPr>
                <w:rFonts w:ascii="DecimaWE Rg" w:hAnsi="DecimaWE Rg"/>
              </w:rPr>
              <w:t>a)</w:t>
            </w:r>
            <w:r>
              <w:rPr>
                <w:rFonts w:ascii="DecimaWE Rg" w:hAnsi="DecimaWE Rg"/>
              </w:rPr>
              <w:tab/>
              <w:t>a</w:t>
            </w:r>
            <w:r w:rsidR="00774ABF" w:rsidRPr="00FA226D">
              <w:rPr>
                <w:rFonts w:ascii="DecimaWE Rg" w:hAnsi="DecimaWE Rg"/>
              </w:rPr>
              <w:t>l comma 2 la parola: &lt;&lt;programmazione&gt;&gt; è sostituita dalla seguente: &lt;&lt;pianificazione&gt;&gt;.</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457" w:name="cd196"/>
            <w:bookmarkEnd w:id="457"/>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58" w:name="cs197"/>
            <w:bookmarkEnd w:id="458"/>
          </w:p>
          <w:p w:rsidR="00774ABF" w:rsidRPr="00FA226D" w:rsidRDefault="002605D8" w:rsidP="002605D8">
            <w:pPr>
              <w:pStyle w:val="Comma"/>
              <w:widowControl w:val="0"/>
              <w:spacing w:line="240" w:lineRule="auto"/>
              <w:ind w:firstLine="283"/>
              <w:rPr>
                <w:rFonts w:ascii="DecimaWE Rg" w:hAnsi="DecimaWE Rg"/>
              </w:rPr>
            </w:pPr>
            <w:r>
              <w:rPr>
                <w:rFonts w:ascii="DecimaWE Rg" w:hAnsi="DecimaWE Rg"/>
              </w:rPr>
              <w:t>b)</w:t>
            </w:r>
            <w:r>
              <w:rPr>
                <w:rFonts w:ascii="DecimaWE Rg" w:hAnsi="DecimaWE Rg"/>
              </w:rPr>
              <w:tab/>
              <w:t>a</w:t>
            </w:r>
            <w:r w:rsidR="00774ABF" w:rsidRPr="00FA226D">
              <w:rPr>
                <w:rFonts w:ascii="DecimaWE Rg" w:hAnsi="DecimaWE Rg"/>
              </w:rPr>
              <w:t>l comma 2 ter la parola: &lt;&lt;programmazione&gt;&gt; è sostituita dalla seguente: &lt;&lt;pianificazione&gt;&gt;.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59" w:name="cd197"/>
            <w:bookmarkEnd w:id="459"/>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460" w:name="as55"/>
            <w:bookmarkEnd w:id="460"/>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55</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(Sostituzione dell’articolo 47 della legge regionale 26/2014)</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461" w:name="ad55"/>
            <w:bookmarkEnd w:id="461"/>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57</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(Sostituzione dell’articolo 47 della legge regionale 26/2014)</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62" w:name="cs198"/>
            <w:bookmarkEnd w:id="462"/>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L</w:t>
            </w:r>
            <w:r>
              <w:rPr>
                <w:rFonts w:ascii="DecimaWE Rg" w:hAnsi="DecimaWE Rg"/>
              </w:rPr>
              <w:t>’</w:t>
            </w:r>
            <w:r w:rsidRPr="00FA226D">
              <w:rPr>
                <w:rFonts w:ascii="DecimaWE Rg" w:hAnsi="DecimaWE Rg"/>
              </w:rPr>
              <w:t>articolo 47 della legge regionale 26/2014 è sostituito dal seguente:</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463" w:name="cd198"/>
            <w:bookmarkEnd w:id="463"/>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464" w:name="as56"/>
            <w:bookmarkEnd w:id="464"/>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&lt;&lt;Art. 47</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(Pianificazione biennale)</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465" w:name="ad56"/>
            <w:bookmarkEnd w:id="465"/>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66" w:name="cs199"/>
            <w:bookmarkEnd w:id="466"/>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 xml:space="preserve">La Regione, sulla base dei fabbisogni raccolti, adotta un Piano biennale delle attività di centralizzazione della committenza. Il Piano individua le iniziative di competenza della Centrale unica di committenza regionale, anche nella sua qualità di </w:t>
            </w:r>
            <w:r w:rsidR="00E64125" w:rsidRPr="00FA226D">
              <w:rPr>
                <w:rFonts w:ascii="DecimaWE Rg" w:hAnsi="DecimaWE Rg"/>
              </w:rPr>
              <w:t xml:space="preserve">soggetto </w:t>
            </w:r>
            <w:r w:rsidRPr="00FA226D">
              <w:rPr>
                <w:rFonts w:ascii="DecimaWE Rg" w:hAnsi="DecimaWE Rg"/>
              </w:rPr>
              <w:t>aggregatore.</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67" w:name="cd199"/>
            <w:bookmarkEnd w:id="467"/>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68" w:name="cs200"/>
            <w:bookmarkEnd w:id="468"/>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2.</w:t>
            </w:r>
            <w:r w:rsidRPr="00FA226D">
              <w:rPr>
                <w:rFonts w:ascii="DecimaWE Rg" w:hAnsi="DecimaWE Rg"/>
              </w:rPr>
              <w:tab/>
              <w:t>Il Piano di cui al comma 1 viene approvato, di norma, entro il 31 gennaio di ogni anno. Dell</w:t>
            </w:r>
            <w:r>
              <w:rPr>
                <w:rFonts w:ascii="DecimaWE Rg" w:hAnsi="DecimaWE Rg"/>
              </w:rPr>
              <w:t>’</w:t>
            </w:r>
            <w:r w:rsidRPr="00FA226D">
              <w:rPr>
                <w:rFonts w:ascii="DecimaWE Rg" w:hAnsi="DecimaWE Rg"/>
              </w:rPr>
              <w:t xml:space="preserve">approvazione del Piano viene tempestivamente informato il Consiglio delle </w:t>
            </w:r>
            <w:r w:rsidR="00E64125" w:rsidRPr="00FA226D">
              <w:rPr>
                <w:rFonts w:ascii="DecimaWE Rg" w:hAnsi="DecimaWE Rg"/>
              </w:rPr>
              <w:t xml:space="preserve">autonomie </w:t>
            </w:r>
            <w:r w:rsidRPr="00FA226D">
              <w:rPr>
                <w:rFonts w:ascii="DecimaWE Rg" w:hAnsi="DecimaWE Rg"/>
              </w:rPr>
              <w:t xml:space="preserve">locali. Il Piano viene pubblicato sul sito istituzionale della Regione, dandone evidenza anche sul portale web della Centrale unica di committenza - </w:t>
            </w:r>
            <w:r w:rsidR="00E64125" w:rsidRPr="00FA226D">
              <w:rPr>
                <w:rFonts w:ascii="DecimaWE Rg" w:hAnsi="DecimaWE Rg"/>
              </w:rPr>
              <w:t xml:space="preserve">soggetto </w:t>
            </w:r>
            <w:r w:rsidRPr="00FA226D">
              <w:rPr>
                <w:rFonts w:ascii="DecimaWE Rg" w:hAnsi="DecimaWE Rg"/>
              </w:rPr>
              <w:t>aggregatore regionale.</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69" w:name="cd200"/>
            <w:bookmarkEnd w:id="469"/>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70" w:name="cs201"/>
            <w:bookmarkEnd w:id="470"/>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3.</w:t>
            </w:r>
            <w:r w:rsidRPr="00FA226D">
              <w:rPr>
                <w:rFonts w:ascii="DecimaWE Rg" w:hAnsi="DecimaWE Rg"/>
              </w:rPr>
              <w:tab/>
              <w:t>Il Piano di cui al comma 1 può essere oggetto di revisione.&gt;&gt;.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71" w:name="cd201"/>
            <w:bookmarkEnd w:id="471"/>
          </w:p>
        </w:tc>
      </w:tr>
    </w:tbl>
    <w:p w:rsidR="00A357FB" w:rsidRDefault="00A357FB" w:rsidP="00A357FB">
      <w:pPr>
        <w:pStyle w:val="Articolo"/>
        <w:widowControl w:val="0"/>
        <w:spacing w:line="240" w:lineRule="auto"/>
        <w:rPr>
          <w:rFonts w:ascii="DecimaWE Rg" w:hAnsi="DecimaWE Rg"/>
        </w:rPr>
        <w:sectPr w:rsidR="00A357FB" w:rsidSect="00202473">
          <w:pgSz w:w="11906" w:h="16838"/>
          <w:pgMar w:top="1134" w:right="1134" w:bottom="1134" w:left="1134" w:header="709" w:footer="709" w:gutter="0"/>
          <w:pgNumType w:fmt="numberInDash"/>
          <w:cols w:space="708"/>
          <w:docGrid w:linePitch="360"/>
        </w:sectPr>
      </w:pPr>
      <w:bookmarkStart w:id="472" w:name="as57"/>
      <w:bookmarkEnd w:id="472"/>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lastRenderedPageBreak/>
              <w:t xml:space="preserve">Art. </w:t>
            </w:r>
            <w:r w:rsidRPr="00EB1AF5">
              <w:rPr>
                <w:rFonts w:ascii="DecimaWE Rg" w:hAnsi="DecimaWE Rg"/>
                <w:b/>
              </w:rPr>
              <w:t>56</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(Modifiche all’articolo 48 della legge regionale 26/2014)</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473" w:name="ad57"/>
            <w:bookmarkEnd w:id="473"/>
            <w:r w:rsidRPr="00FA226D">
              <w:rPr>
                <w:rFonts w:ascii="DecimaWE Rg" w:hAnsi="DecimaWE Rg"/>
              </w:rPr>
              <w:t xml:space="preserve">Art. </w:t>
            </w:r>
            <w:r w:rsidR="007C26E4">
              <w:rPr>
                <w:rFonts w:ascii="DecimaWE Rg" w:hAnsi="DecimaWE Rg"/>
                <w:b/>
              </w:rPr>
              <w:t>58</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(Modifiche all’articolo 48 della legge regionale 26/2014)</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74" w:name="cs202"/>
            <w:bookmarkEnd w:id="474"/>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All</w:t>
            </w:r>
            <w:r>
              <w:rPr>
                <w:rFonts w:ascii="DecimaWE Rg" w:hAnsi="DecimaWE Rg"/>
              </w:rPr>
              <w:t>’</w:t>
            </w:r>
            <w:r w:rsidRPr="00FA226D">
              <w:rPr>
                <w:rFonts w:ascii="DecimaWE Rg" w:hAnsi="DecimaWE Rg"/>
              </w:rPr>
              <w:t>articolo 48 della legge regionale 26/2014 sono apportate le seguenti modifiche:</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475" w:name="cd202"/>
            <w:bookmarkEnd w:id="475"/>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76" w:name="cs203"/>
            <w:bookmarkEnd w:id="476"/>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a)</w:t>
            </w:r>
            <w:r w:rsidRPr="00FA226D">
              <w:rPr>
                <w:rFonts w:ascii="DecimaWE Rg" w:hAnsi="DecimaWE Rg"/>
              </w:rPr>
              <w:tab/>
              <w:t>la rubrica è sostituita dalla seguente: &lt;&lt;Attività di raccolta dei fabbisogni finalizzati alla pianificazione&gt;&gt;;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77" w:name="cd203"/>
            <w:bookmarkEnd w:id="477"/>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78" w:name="cs204"/>
            <w:bookmarkEnd w:id="478"/>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b)</w:t>
            </w:r>
            <w:r w:rsidRPr="00FA226D">
              <w:rPr>
                <w:rFonts w:ascii="DecimaWE Rg" w:hAnsi="DecimaWE Rg"/>
              </w:rPr>
              <w:tab/>
              <w:t>il comma 1 è sostituito dal seguente:</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79" w:name="cd204"/>
            <w:bookmarkEnd w:id="479"/>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80" w:name="cs205"/>
            <w:bookmarkEnd w:id="480"/>
          </w:p>
          <w:p w:rsidR="00774ABF" w:rsidRPr="00FA226D" w:rsidRDefault="00774ABF" w:rsidP="003B0455">
            <w:pPr>
              <w:pStyle w:val="Comma"/>
              <w:widowControl w:val="0"/>
              <w:tabs>
                <w:tab w:val="left" w:pos="853"/>
              </w:tabs>
              <w:spacing w:line="240" w:lineRule="auto"/>
              <w:ind w:firstLine="283"/>
              <w:rPr>
                <w:rFonts w:ascii="DecimaWE Rg" w:hAnsi="DecimaWE Rg"/>
              </w:rPr>
            </w:pPr>
            <w:r w:rsidRPr="00FA226D">
              <w:rPr>
                <w:rFonts w:ascii="DecimaWE Rg" w:hAnsi="DecimaWE Rg"/>
              </w:rPr>
              <w:t>&lt;&lt;1.</w:t>
            </w:r>
            <w:r w:rsidRPr="00FA226D">
              <w:rPr>
                <w:rFonts w:ascii="DecimaWE Rg" w:hAnsi="DecimaWE Rg"/>
              </w:rPr>
              <w:tab/>
              <w:t>I soggetti di cui all</w:t>
            </w:r>
            <w:r>
              <w:rPr>
                <w:rFonts w:ascii="DecimaWE Rg" w:hAnsi="DecimaWE Rg"/>
              </w:rPr>
              <w:t>’</w:t>
            </w:r>
            <w:r w:rsidRPr="00FA226D">
              <w:rPr>
                <w:rFonts w:ascii="DecimaWE Rg" w:hAnsi="DecimaWE Rg"/>
              </w:rPr>
              <w:t>articolo 43, comma 1, lettera a)</w:t>
            </w:r>
            <w:r w:rsidR="007B599E">
              <w:rPr>
                <w:rFonts w:ascii="DecimaWE Rg" w:hAnsi="DecimaWE Rg"/>
              </w:rPr>
              <w:t>,</w:t>
            </w:r>
            <w:r w:rsidRPr="00FA226D">
              <w:rPr>
                <w:rFonts w:ascii="DecimaWE Rg" w:hAnsi="DecimaWE Rg"/>
              </w:rPr>
              <w:t xml:space="preserve"> e comma 1 bis, trasmettono alla Centrale unica di committenza regionale, entro il 30 settembre dell</w:t>
            </w:r>
            <w:r>
              <w:rPr>
                <w:rFonts w:ascii="DecimaWE Rg" w:hAnsi="DecimaWE Rg"/>
              </w:rPr>
              <w:t>’</w:t>
            </w:r>
            <w:r w:rsidRPr="00FA226D">
              <w:rPr>
                <w:rFonts w:ascii="DecimaWE Rg" w:hAnsi="DecimaWE Rg"/>
              </w:rPr>
              <w:t>esercizio precedente a quello di pianificazione, il piano biennale dei propri fabbisogni, che costituisce anticipazione della programmazione biennale degli acquisti di beni e servizi da adottare nel biennio successivo, ai sensi del decreto legislativo 50/2016.&gt;&gt;;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81" w:name="cd205"/>
            <w:bookmarkEnd w:id="481"/>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82" w:name="cs206"/>
            <w:bookmarkEnd w:id="482"/>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c)</w:t>
            </w:r>
            <w:r w:rsidRPr="00FA226D">
              <w:rPr>
                <w:rFonts w:ascii="DecimaWE Rg" w:hAnsi="DecimaWE Rg"/>
              </w:rPr>
              <w:tab/>
              <w:t>al comma 2 le parole &lt;&lt;nella Relazione politico-programmatica regionale, di cui all</w:t>
            </w:r>
            <w:r>
              <w:rPr>
                <w:rFonts w:ascii="DecimaWE Rg" w:hAnsi="DecimaWE Rg"/>
              </w:rPr>
              <w:t>’</w:t>
            </w:r>
            <w:r w:rsidRPr="00FA226D">
              <w:rPr>
                <w:rFonts w:ascii="DecimaWE Rg" w:hAnsi="DecimaWE Rg"/>
              </w:rPr>
              <w:t>articolo 7 della legge regionale 8 agosto 2007, n. 21 (Nome in materia di programmazione finanziaria e di contabilità regionale), in&gt;&gt; sono sostituite dalle seguenti: &lt;&lt;nel Piano di cui all</w:t>
            </w:r>
            <w:r>
              <w:rPr>
                <w:rFonts w:ascii="DecimaWE Rg" w:hAnsi="DecimaWE Rg"/>
              </w:rPr>
              <w:t>’</w:t>
            </w:r>
            <w:r w:rsidRPr="00FA226D">
              <w:rPr>
                <w:rFonts w:ascii="DecimaWE Rg" w:hAnsi="DecimaWE Rg"/>
              </w:rPr>
              <w:t>articolo 47 nella&gt;&gt;;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83" w:name="cd206"/>
            <w:bookmarkEnd w:id="483"/>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84" w:name="cs207"/>
            <w:bookmarkEnd w:id="484"/>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d)</w:t>
            </w:r>
            <w:r w:rsidRPr="00FA226D">
              <w:rPr>
                <w:rFonts w:ascii="DecimaWE Rg" w:hAnsi="DecimaWE Rg"/>
              </w:rPr>
              <w:tab/>
              <w:t>il comma 2 bis è abrogato.</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85" w:name="cd207"/>
            <w:bookmarkEnd w:id="485"/>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486" w:name="as58"/>
            <w:bookmarkEnd w:id="486"/>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57</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(Modifiche all’articolo 49 della legge regionale 26/2014)</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487" w:name="ad58"/>
            <w:bookmarkEnd w:id="487"/>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59</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(Modifiche all’articolo 49 della legge regionale 26/2014)</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88" w:name="cs208"/>
            <w:bookmarkEnd w:id="488"/>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All</w:t>
            </w:r>
            <w:r>
              <w:rPr>
                <w:rFonts w:ascii="DecimaWE Rg" w:hAnsi="DecimaWE Rg"/>
              </w:rPr>
              <w:t>’</w:t>
            </w:r>
            <w:r w:rsidRPr="00FA226D">
              <w:rPr>
                <w:rFonts w:ascii="DecimaWE Rg" w:hAnsi="DecimaWE Rg"/>
              </w:rPr>
              <w:t>articolo 49 della legge regionale 26/2014 sono apportate le seguenti modifiche:</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489" w:name="cd208"/>
            <w:bookmarkEnd w:id="489"/>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90" w:name="cs209"/>
            <w:bookmarkEnd w:id="490"/>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a)</w:t>
            </w:r>
            <w:r w:rsidRPr="00FA226D">
              <w:rPr>
                <w:rFonts w:ascii="DecimaWE Rg" w:hAnsi="DecimaWE Rg"/>
              </w:rPr>
              <w:tab/>
              <w:t>al comma 1 sono aggiunte, in fine, le parole: &lt;&lt;, prevedendo la partecipazione di un rappresentante del Consiglio delle autonomie locali e un rappresentante dell</w:t>
            </w:r>
            <w:r>
              <w:rPr>
                <w:rFonts w:ascii="DecimaWE Rg" w:hAnsi="DecimaWE Rg"/>
              </w:rPr>
              <w:t>’</w:t>
            </w:r>
            <w:r w:rsidRPr="00FA226D">
              <w:rPr>
                <w:rFonts w:ascii="DecimaWE Rg" w:hAnsi="DecimaWE Rg"/>
              </w:rPr>
              <w:t>ANCI in seno all</w:t>
            </w:r>
            <w:r>
              <w:rPr>
                <w:rFonts w:ascii="DecimaWE Rg" w:hAnsi="DecimaWE Rg"/>
              </w:rPr>
              <w:t>’</w:t>
            </w:r>
            <w:r w:rsidRPr="00FA226D">
              <w:rPr>
                <w:rFonts w:ascii="DecimaWE Rg" w:hAnsi="DecimaWE Rg"/>
              </w:rPr>
              <w:t>organismo previsto dalla deliberazione di cui all</w:t>
            </w:r>
            <w:r>
              <w:rPr>
                <w:rFonts w:ascii="DecimaWE Rg" w:hAnsi="DecimaWE Rg"/>
              </w:rPr>
              <w:t>’</w:t>
            </w:r>
            <w:r w:rsidRPr="00FA226D">
              <w:rPr>
                <w:rFonts w:ascii="DecimaWE Rg" w:hAnsi="DecimaWE Rg"/>
              </w:rPr>
              <w:t>articolo 44, comma 4 bis 1.&gt;&gt;;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91" w:name="cd209"/>
            <w:bookmarkEnd w:id="491"/>
          </w:p>
        </w:tc>
      </w:tr>
    </w:tbl>
    <w:p w:rsidR="00A357FB" w:rsidRDefault="00A357FB" w:rsidP="00A357FB">
      <w:pPr>
        <w:pStyle w:val="Comma"/>
        <w:widowControl w:val="0"/>
        <w:spacing w:line="240" w:lineRule="auto"/>
        <w:ind w:firstLine="283"/>
        <w:rPr>
          <w:rFonts w:ascii="DecimaWE Rg" w:hAnsi="DecimaWE Rg"/>
        </w:rPr>
        <w:sectPr w:rsidR="00A357FB" w:rsidSect="00202473">
          <w:pgSz w:w="11906" w:h="16838"/>
          <w:pgMar w:top="1134" w:right="1134" w:bottom="1134" w:left="1134" w:header="709" w:footer="709" w:gutter="0"/>
          <w:pgNumType w:fmt="numberInDash"/>
          <w:cols w:space="708"/>
          <w:docGrid w:linePitch="360"/>
        </w:sectPr>
      </w:pPr>
      <w:bookmarkStart w:id="492" w:name="cs210"/>
      <w:bookmarkEnd w:id="492"/>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lastRenderedPageBreak/>
              <w:t>b)</w:t>
            </w:r>
            <w:r w:rsidRPr="00FA226D">
              <w:rPr>
                <w:rFonts w:ascii="DecimaWE Rg" w:hAnsi="DecimaWE Rg"/>
              </w:rPr>
              <w:tab/>
              <w:t>il comma 2 è sostituito dal seguente:</w:t>
            </w:r>
          </w:p>
        </w:tc>
        <w:tc>
          <w:tcPr>
            <w:tcW w:w="4819" w:type="dxa"/>
            <w:shd w:val="clear" w:color="auto" w:fill="auto"/>
          </w:tcPr>
          <w:p w:rsidR="00774ABF" w:rsidRPr="00FA226D" w:rsidRDefault="00A357FB" w:rsidP="00A357FB">
            <w:pPr>
              <w:pStyle w:val="Comma"/>
              <w:widowControl w:val="0"/>
              <w:spacing w:line="240" w:lineRule="auto"/>
              <w:ind w:firstLine="283"/>
              <w:rPr>
                <w:rFonts w:ascii="DecimaWE Rg" w:hAnsi="DecimaWE Rg"/>
              </w:rPr>
            </w:pPr>
            <w:bookmarkStart w:id="493" w:name="cd210"/>
            <w:bookmarkEnd w:id="493"/>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94" w:name="cs211"/>
            <w:bookmarkEnd w:id="494"/>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&lt;&lt;2.</w:t>
            </w:r>
            <w:r w:rsidRPr="00FA226D">
              <w:rPr>
                <w:rFonts w:ascii="DecimaWE Rg" w:hAnsi="DecimaWE Rg"/>
              </w:rPr>
              <w:tab/>
              <w:t>La Regione, sentito il Consiglio delle autonomie locali, disciplina con linee guida i rapporti tra la Centrale unica di committenza regionale e gli enti locali, ivi inclusa la collaborazione in sede di progettazione delle singole iniziative destinate a questi ultimi.&gt;&gt;;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95" w:name="cd211"/>
            <w:bookmarkEnd w:id="495"/>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96" w:name="cs212"/>
            <w:bookmarkEnd w:id="496"/>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c)</w:t>
            </w:r>
            <w:r w:rsidRPr="00FA226D">
              <w:rPr>
                <w:rFonts w:ascii="DecimaWE Rg" w:hAnsi="DecimaWE Rg"/>
              </w:rPr>
              <w:tab/>
              <w:t>il comma 5 è sostituito dal seguente:</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97" w:name="cd212"/>
            <w:bookmarkEnd w:id="497"/>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98" w:name="cs213"/>
            <w:bookmarkEnd w:id="498"/>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&lt;&lt;5.</w:t>
            </w:r>
            <w:r w:rsidRPr="00FA226D">
              <w:rPr>
                <w:rFonts w:ascii="DecimaWE Rg" w:hAnsi="DecimaWE Rg"/>
              </w:rPr>
              <w:tab/>
              <w:t>I soggetti di cui all</w:t>
            </w:r>
            <w:r>
              <w:rPr>
                <w:rFonts w:ascii="DecimaWE Rg" w:hAnsi="DecimaWE Rg"/>
              </w:rPr>
              <w:t>’</w:t>
            </w:r>
            <w:r w:rsidRPr="00FA226D">
              <w:rPr>
                <w:rFonts w:ascii="DecimaWE Rg" w:hAnsi="DecimaWE Rg"/>
              </w:rPr>
              <w:t>articolo 43, comma 1, lettera b), trasmettono alla Centrale unica di committenza regionale entro il 31 ottobre dell</w:t>
            </w:r>
            <w:r>
              <w:rPr>
                <w:rFonts w:ascii="DecimaWE Rg" w:hAnsi="DecimaWE Rg"/>
              </w:rPr>
              <w:t>’</w:t>
            </w:r>
            <w:r w:rsidRPr="00FA226D">
              <w:rPr>
                <w:rFonts w:ascii="DecimaWE Rg" w:hAnsi="DecimaWE Rg"/>
              </w:rPr>
              <w:t>esercizio precedente a quello di pianificazione i dati relativi ai fabbisogni di beni e servizi, riferiti al biennio successivo, che costituiscono anticipazione della programmazione biennale degli acquisti di beni e servizi da adottare nel biennio successivo ai sensi del decreto legislativo 50/2016.&gt;&gt;;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499" w:name="cd213"/>
            <w:bookmarkEnd w:id="499"/>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00" w:name="cs214"/>
            <w:bookmarkEnd w:id="500"/>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d)</w:t>
            </w:r>
            <w:r w:rsidRPr="00FA226D">
              <w:rPr>
                <w:rFonts w:ascii="DecimaWE Rg" w:hAnsi="DecimaWE Rg"/>
              </w:rPr>
              <w:tab/>
              <w:t>al comma 6 la parola: &lt;&lt;programma&gt;&gt; è sostituita dalla seguente: &lt;&lt;piano&gt;&gt;.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01" w:name="cd214"/>
            <w:bookmarkEnd w:id="501"/>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02" w:name="as59"/>
            <w:bookmarkEnd w:id="502"/>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58</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(Abrogazione dell’articolo 55 bis della legge regionale 26/2014)</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03" w:name="ad59"/>
            <w:bookmarkEnd w:id="503"/>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60</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(Abrogazione dell’articolo 55 bis della legge regionale 26/2014)</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04" w:name="cs215"/>
            <w:bookmarkEnd w:id="504"/>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L</w:t>
            </w:r>
            <w:r>
              <w:rPr>
                <w:rFonts w:ascii="DecimaWE Rg" w:hAnsi="DecimaWE Rg"/>
              </w:rPr>
              <w:t>’</w:t>
            </w:r>
            <w:r w:rsidRPr="00FA226D">
              <w:rPr>
                <w:rFonts w:ascii="DecimaWE Rg" w:hAnsi="DecimaWE Rg"/>
              </w:rPr>
              <w:t>articolo 55 bis della legge regionale 26/2014, è abrogato.</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505" w:name="cd215"/>
            <w:bookmarkEnd w:id="505"/>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06" w:name="as60"/>
            <w:bookmarkEnd w:id="506"/>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59</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(Sostituzione dell’articolo 55 ter della legge regionale 26/2014)</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07" w:name="ad60"/>
            <w:bookmarkEnd w:id="507"/>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61</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(Sostituzione dell’articolo 55 ter della legge regionale 26/2014)</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08" w:name="cs216"/>
            <w:bookmarkEnd w:id="508"/>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L</w:t>
            </w:r>
            <w:r>
              <w:rPr>
                <w:rFonts w:ascii="DecimaWE Rg" w:hAnsi="DecimaWE Rg"/>
              </w:rPr>
              <w:t>’</w:t>
            </w:r>
            <w:r w:rsidRPr="00FA226D">
              <w:rPr>
                <w:rFonts w:ascii="DecimaWE Rg" w:hAnsi="DecimaWE Rg"/>
              </w:rPr>
              <w:t>articolo 55 ter della legge regionale 26/2014 è sostituito dal seguente:</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509" w:name="cd216"/>
            <w:bookmarkEnd w:id="509"/>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10" w:name="as61"/>
            <w:bookmarkEnd w:id="510"/>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&lt;&lt;Art. 55 ter</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(Coordinamento dell’esercizio della funzione di centralizzazione della committenza nel sistema regionale integrato)</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11" w:name="ad61"/>
            <w:bookmarkEnd w:id="511"/>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12" w:name="cs217"/>
            <w:bookmarkEnd w:id="512"/>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La funzione di centralizzazione della committenza all</w:t>
            </w:r>
            <w:r>
              <w:rPr>
                <w:rFonts w:ascii="DecimaWE Rg" w:hAnsi="DecimaWE Rg"/>
              </w:rPr>
              <w:t>’</w:t>
            </w:r>
            <w:r w:rsidRPr="00FA226D">
              <w:rPr>
                <w:rFonts w:ascii="DecimaWE Rg" w:hAnsi="DecimaWE Rg"/>
              </w:rPr>
              <w:t xml:space="preserve">interno del sistema regionale integrato viene svolta in sinergia dalla Centrale unica di committenza regionale e dagli </w:t>
            </w:r>
            <w:r w:rsidR="007B599E" w:rsidRPr="00FA226D">
              <w:rPr>
                <w:rFonts w:ascii="DecimaWE Rg" w:hAnsi="DecimaWE Rg"/>
              </w:rPr>
              <w:t xml:space="preserve">enti </w:t>
            </w:r>
            <w:r w:rsidRPr="00FA226D">
              <w:rPr>
                <w:rFonts w:ascii="DecimaWE Rg" w:hAnsi="DecimaWE Rg"/>
              </w:rPr>
              <w:t>di decentramento regionale (EDR), fermi restando i rispettivi ambiti di competenza.</w:t>
            </w:r>
          </w:p>
        </w:tc>
        <w:tc>
          <w:tcPr>
            <w:tcW w:w="4819" w:type="dxa"/>
            <w:shd w:val="clear" w:color="auto" w:fill="auto"/>
          </w:tcPr>
          <w:p w:rsidR="00774ABF" w:rsidRDefault="00774ABF" w:rsidP="00A357FB">
            <w:pPr>
              <w:pStyle w:val="Comma"/>
              <w:widowControl w:val="0"/>
              <w:spacing w:line="240" w:lineRule="auto"/>
              <w:ind w:firstLine="283"/>
              <w:rPr>
                <w:rFonts w:ascii="DecimaWE Rg" w:hAnsi="DecimaWE Rg"/>
              </w:rPr>
            </w:pPr>
            <w:bookmarkStart w:id="513" w:name="cd217"/>
            <w:bookmarkEnd w:id="513"/>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Pr="00FA226D" w:rsidRDefault="00A357FB"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14" w:name="cs218"/>
            <w:bookmarkEnd w:id="514"/>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2.</w:t>
            </w:r>
            <w:r w:rsidRPr="00FA226D">
              <w:rPr>
                <w:rFonts w:ascii="DecimaWE Rg" w:hAnsi="DecimaWE Rg"/>
              </w:rPr>
              <w:tab/>
              <w:t>Per le finalità di cui al comma 1, la pianificazione generale delle attività e le modalità di ripartizione delle iniziative alla CUC regionale e agli EDR avvengono con i criteri individuati da regolamento da emanarsi entro centottanta giorni dalla data di entrata in vigore della presente disposizione.</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15" w:name="cd218"/>
            <w:bookmarkEnd w:id="515"/>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16" w:name="cs219"/>
            <w:bookmarkEnd w:id="516"/>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3.</w:t>
            </w:r>
            <w:r w:rsidRPr="00FA226D">
              <w:rPr>
                <w:rFonts w:ascii="DecimaWE Rg" w:hAnsi="DecimaWE Rg"/>
              </w:rPr>
              <w:tab/>
              <w:t>La CUC regionale gestisce l</w:t>
            </w:r>
            <w:r>
              <w:rPr>
                <w:rFonts w:ascii="DecimaWE Rg" w:hAnsi="DecimaWE Rg"/>
              </w:rPr>
              <w:t>’</w:t>
            </w:r>
            <w:r w:rsidRPr="00FA226D">
              <w:rPr>
                <w:rFonts w:ascii="DecimaWE Rg" w:hAnsi="DecimaWE Rg"/>
              </w:rPr>
              <w:t>analisi dei fabbisogni raccolti ai sensi dell</w:t>
            </w:r>
            <w:r>
              <w:rPr>
                <w:rFonts w:ascii="DecimaWE Rg" w:hAnsi="DecimaWE Rg"/>
              </w:rPr>
              <w:t>’</w:t>
            </w:r>
            <w:r w:rsidRPr="00FA226D">
              <w:rPr>
                <w:rFonts w:ascii="DecimaWE Rg" w:hAnsi="DecimaWE Rg"/>
              </w:rPr>
              <w:t>articolo 48, mettendola a disposizione del sistema regionale integrato.&gt;&gt;.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17" w:name="cd219"/>
            <w:bookmarkEnd w:id="517"/>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18" w:name="as62"/>
            <w:bookmarkEnd w:id="518"/>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60</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(Modifica all’articolo 5 della legge regionale 10/2017)</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19" w:name="ad62"/>
            <w:bookmarkEnd w:id="519"/>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62</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(Modifica all’articolo 5 della legge regionale 10/2017)</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20" w:name="cs220"/>
            <w:bookmarkEnd w:id="520"/>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Al comma 2 dell</w:t>
            </w:r>
            <w:r>
              <w:rPr>
                <w:rFonts w:ascii="DecimaWE Rg" w:hAnsi="DecimaWE Rg"/>
              </w:rPr>
              <w:t>’</w:t>
            </w:r>
            <w:r w:rsidRPr="00FA226D">
              <w:rPr>
                <w:rFonts w:ascii="DecimaWE Rg" w:hAnsi="DecimaWE Rg"/>
              </w:rPr>
              <w:t>articolo 5 della legge regionale 21 aprile 2017, n. 10 (Disposizioni in materia di demanio marittimo regionale, demanio ferroviario e demanio stradale regionale, nonché modifiche alle leggi regionali 17/2009, 28/2002 e 22/2006), la parola: &lt;&lt;locali&gt;&gt; è soppressa.</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521" w:name="cd220"/>
            <w:bookmarkEnd w:id="521"/>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22" w:name="as63"/>
            <w:bookmarkEnd w:id="522"/>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61</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(Inserimento dell’articolo 16 bis nella legge regionale 10/2017)</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23" w:name="ad63"/>
            <w:bookmarkEnd w:id="523"/>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63</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(Inserimento dell’articolo 16 bis nella legge regionale 10/2017)</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24" w:name="cs221"/>
            <w:bookmarkEnd w:id="524"/>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Dopo l</w:t>
            </w:r>
            <w:r>
              <w:rPr>
                <w:rFonts w:ascii="DecimaWE Rg" w:hAnsi="DecimaWE Rg"/>
              </w:rPr>
              <w:t>’</w:t>
            </w:r>
            <w:r w:rsidRPr="00FA226D">
              <w:rPr>
                <w:rFonts w:ascii="DecimaWE Rg" w:hAnsi="DecimaWE Rg"/>
              </w:rPr>
              <w:t>articolo 16 della legge regionale 10/2017 è inserito il seguente:</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525" w:name="cd221"/>
            <w:bookmarkEnd w:id="525"/>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26" w:name="as64"/>
            <w:bookmarkEnd w:id="526"/>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lastRenderedPageBreak/>
              <w:t>&lt;&lt;Art. 16 bis</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(Funzioni delegate agli enti di cui alla legge regionale 8/2015)</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27" w:name="ad64"/>
            <w:bookmarkEnd w:id="527"/>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28" w:name="cs222"/>
            <w:bookmarkEnd w:id="528"/>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L</w:t>
            </w:r>
            <w:r>
              <w:rPr>
                <w:rFonts w:ascii="DecimaWE Rg" w:hAnsi="DecimaWE Rg"/>
              </w:rPr>
              <w:t>’</w:t>
            </w:r>
            <w:r w:rsidRPr="00FA226D">
              <w:rPr>
                <w:rFonts w:ascii="DecimaWE Rg" w:hAnsi="DecimaWE Rg"/>
              </w:rPr>
              <w:t xml:space="preserve">Amministrazione regionale è autorizzata a delegare le funzioni del presente </w:t>
            </w:r>
            <w:r w:rsidR="007B599E" w:rsidRPr="00FA226D">
              <w:rPr>
                <w:rFonts w:ascii="DecimaWE Rg" w:hAnsi="DecimaWE Rg"/>
              </w:rPr>
              <w:t xml:space="preserve">capo </w:t>
            </w:r>
            <w:r w:rsidRPr="00FA226D">
              <w:rPr>
                <w:rFonts w:ascii="DecimaWE Rg" w:hAnsi="DecimaWE Rg"/>
              </w:rPr>
              <w:t>anche nei confronti degli enti di cui alla legge regionale 27 marzo 2015, n. 8 (Riorganizzazione di enti del sistema turistico regionale).&gt;&gt;.</w:t>
            </w:r>
          </w:p>
        </w:tc>
        <w:tc>
          <w:tcPr>
            <w:tcW w:w="4819" w:type="dxa"/>
            <w:shd w:val="clear" w:color="auto" w:fill="auto"/>
          </w:tcPr>
          <w:p w:rsidR="00774ABF" w:rsidRDefault="00774ABF" w:rsidP="00A357FB">
            <w:pPr>
              <w:pStyle w:val="Comma"/>
              <w:widowControl w:val="0"/>
              <w:spacing w:line="240" w:lineRule="auto"/>
              <w:ind w:firstLine="283"/>
              <w:rPr>
                <w:rFonts w:ascii="DecimaWE Rg" w:hAnsi="DecimaWE Rg"/>
              </w:rPr>
            </w:pPr>
            <w:bookmarkStart w:id="529" w:name="cd222"/>
            <w:bookmarkEnd w:id="529"/>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Default="00A357FB" w:rsidP="00A357FB">
            <w:pPr>
              <w:pStyle w:val="Comma"/>
              <w:widowControl w:val="0"/>
              <w:spacing w:line="240" w:lineRule="auto"/>
              <w:ind w:firstLine="283"/>
              <w:rPr>
                <w:rFonts w:ascii="DecimaWE Rg" w:hAnsi="DecimaWE Rg"/>
              </w:rPr>
            </w:pPr>
          </w:p>
          <w:p w:rsidR="00A357FB" w:rsidRPr="00FA226D" w:rsidRDefault="00A357FB"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30" w:name="cs223"/>
            <w:bookmarkEnd w:id="530"/>
          </w:p>
          <w:p w:rsidR="00774ABF" w:rsidRPr="00FA226D" w:rsidRDefault="00774ABF" w:rsidP="00EA73CD">
            <w:pPr>
              <w:pStyle w:val="Comma"/>
              <w:widowControl w:val="0"/>
              <w:spacing w:line="240" w:lineRule="auto"/>
              <w:ind w:firstLine="283"/>
              <w:rPr>
                <w:rFonts w:ascii="DecimaWE Rg" w:hAnsi="DecimaWE Rg"/>
              </w:rPr>
            </w:pPr>
            <w:r w:rsidRPr="00FA226D">
              <w:rPr>
                <w:rFonts w:ascii="DecimaWE Rg" w:hAnsi="DecimaWE Rg"/>
              </w:rPr>
              <w:t>2.</w:t>
            </w:r>
            <w:r w:rsidRPr="00FA226D">
              <w:rPr>
                <w:rFonts w:ascii="DecimaWE Rg" w:hAnsi="DecimaWE Rg"/>
              </w:rPr>
              <w:tab/>
              <w:t>In relazione al disposto di cui all</w:t>
            </w:r>
            <w:r>
              <w:rPr>
                <w:rFonts w:ascii="DecimaWE Rg" w:hAnsi="DecimaWE Rg"/>
              </w:rPr>
              <w:t>’</w:t>
            </w:r>
            <w:r w:rsidRPr="00FA226D">
              <w:rPr>
                <w:rFonts w:ascii="DecimaWE Rg" w:hAnsi="DecimaWE Rg"/>
              </w:rPr>
              <w:t xml:space="preserve">articolo 16 bis della legge regionale 10/2017, come </w:t>
            </w:r>
            <w:r w:rsidR="00EA73CD">
              <w:rPr>
                <w:rFonts w:ascii="DecimaWE Rg" w:hAnsi="DecimaWE Rg"/>
              </w:rPr>
              <w:t>inserito</w:t>
            </w:r>
            <w:r w:rsidRPr="00FA226D">
              <w:rPr>
                <w:rFonts w:ascii="DecimaWE Rg" w:hAnsi="DecimaWE Rg"/>
              </w:rPr>
              <w:t xml:space="preserve"> dal comma 1, sono previste minori entrate per complessivi 177.742,48 euro, suddivisi in ragione di 35.548,50 euro per l</w:t>
            </w:r>
            <w:r>
              <w:rPr>
                <w:rFonts w:ascii="DecimaWE Rg" w:hAnsi="DecimaWE Rg"/>
              </w:rPr>
              <w:t>’</w:t>
            </w:r>
            <w:r w:rsidR="001F0B30">
              <w:rPr>
                <w:rFonts w:ascii="DecimaWE Rg" w:hAnsi="DecimaWE Rg"/>
              </w:rPr>
              <w:t>anno 2021 e di</w:t>
            </w:r>
            <w:r w:rsidRPr="00FA226D">
              <w:rPr>
                <w:rFonts w:ascii="DecimaWE Rg" w:hAnsi="DecimaWE Rg"/>
              </w:rPr>
              <w:t xml:space="preserve"> 71.096,99 euro per ciascuno degli anni 2022 e 2023 a valere sul Titolo n. 3 (Entrate extratributarie) - Tipologia n. 100 (Vendita di beni e servizi e proventi derivanti dalla gestione dei beni) e minori spese per pari importo per gli anni 2021, 2022 e 2023 a valere sulla Missione n. 1 (Servizi istituzionali, generali e di gestione) - Programma n. 3 (Gestione economica, finanziaria, programmazione, provveditorato) - Titolo n. 1 (Spese correnti) dello stato di previsione dell</w:t>
            </w:r>
            <w:r>
              <w:rPr>
                <w:rFonts w:ascii="DecimaWE Rg" w:hAnsi="DecimaWE Rg"/>
              </w:rPr>
              <w:t>’</w:t>
            </w:r>
            <w:r w:rsidRPr="00FA226D">
              <w:rPr>
                <w:rFonts w:ascii="DecimaWE Rg" w:hAnsi="DecimaWE Rg"/>
              </w:rPr>
              <w:t>entrata e della spesa del bilancio per gli anni 2021-2023. (E/721, S/1451)</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31" w:name="cd223"/>
            <w:bookmarkEnd w:id="531"/>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32" w:name="as65"/>
            <w:bookmarkEnd w:id="532"/>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62</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(Inserimento degli articoli 57 ter e 57 quater nella legge regionale 10/2017)</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33" w:name="ad65"/>
            <w:bookmarkEnd w:id="533"/>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64</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(Inserimento degli articoli 57 ter e 57 quater nella legge regionale 10/2017)</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34" w:name="cs224"/>
            <w:bookmarkEnd w:id="534"/>
          </w:p>
          <w:p w:rsidR="00774ABF" w:rsidRPr="00FA226D" w:rsidRDefault="00774ABF" w:rsidP="005F133A">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Dopo l</w:t>
            </w:r>
            <w:r>
              <w:rPr>
                <w:rFonts w:ascii="DecimaWE Rg" w:hAnsi="DecimaWE Rg"/>
              </w:rPr>
              <w:t>’</w:t>
            </w:r>
            <w:r w:rsidRPr="00FA226D">
              <w:rPr>
                <w:rFonts w:ascii="DecimaWE Rg" w:hAnsi="DecimaWE Rg"/>
              </w:rPr>
              <w:t>articolo 57 bis della legge regionale 10/2017 sono inseriti i seguenti:</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535" w:name="cd224"/>
            <w:bookmarkEnd w:id="535"/>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36" w:name="as66"/>
            <w:bookmarkEnd w:id="536"/>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&lt;&lt;Art. 57 ter</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(Indennità per l’occupazione senza titolo di beni del demanio marittimo)</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37" w:name="ad66"/>
            <w:bookmarkEnd w:id="537"/>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38" w:name="cs225"/>
            <w:bookmarkEnd w:id="538"/>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L</w:t>
            </w:r>
            <w:r>
              <w:rPr>
                <w:rFonts w:ascii="DecimaWE Rg" w:hAnsi="DecimaWE Rg"/>
              </w:rPr>
              <w:t>’</w:t>
            </w:r>
            <w:r w:rsidRPr="00FA226D">
              <w:rPr>
                <w:rFonts w:ascii="DecimaWE Rg" w:hAnsi="DecimaWE Rg"/>
              </w:rPr>
              <w:t>utilizzatore, in caso di accertato pregresso utilizzo di beni del demanio marittimo di cui alla legge regionale 22/2006 e alla legge regionale 10/2017</w:t>
            </w:r>
            <w:r w:rsidR="001F0B30">
              <w:rPr>
                <w:rFonts w:ascii="DecimaWE Rg" w:hAnsi="DecimaWE Rg"/>
              </w:rPr>
              <w:t>,</w:t>
            </w:r>
            <w:r w:rsidRPr="00FA226D">
              <w:rPr>
                <w:rFonts w:ascii="DecimaWE Rg" w:hAnsi="DecimaWE Rg"/>
              </w:rPr>
              <w:t xml:space="preserve"> è tenuto al pagamento di un</w:t>
            </w:r>
            <w:r>
              <w:rPr>
                <w:rFonts w:ascii="DecimaWE Rg" w:hAnsi="DecimaWE Rg"/>
              </w:rPr>
              <w:t>’</w:t>
            </w:r>
            <w:r w:rsidRPr="00FA226D">
              <w:rPr>
                <w:rFonts w:ascii="DecimaWE Rg" w:hAnsi="DecimaWE Rg"/>
              </w:rPr>
              <w:t>indennità pari al valore del canone di concessione vigente al momento della richiesta da parte della struttura competente in materia di demanio marittimo, maggiorato del 20 per cento e moltiplicato per cinque annualità o per la minor durata di accertato pregresso utilizzo.</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39" w:name="cd225"/>
            <w:bookmarkEnd w:id="539"/>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40" w:name="as67"/>
            <w:bookmarkEnd w:id="540"/>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Art. 57 quater</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(Canone per emungimento)</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41" w:name="ad67"/>
            <w:bookmarkEnd w:id="541"/>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42" w:name="cs226"/>
            <w:bookmarkEnd w:id="542"/>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Il canone annuo dovuto per l</w:t>
            </w:r>
            <w:r>
              <w:rPr>
                <w:rFonts w:ascii="DecimaWE Rg" w:hAnsi="DecimaWE Rg"/>
              </w:rPr>
              <w:t>’</w:t>
            </w:r>
            <w:r w:rsidRPr="00FA226D">
              <w:rPr>
                <w:rFonts w:ascii="DecimaWE Rg" w:hAnsi="DecimaWE Rg"/>
              </w:rPr>
              <w:t>emungimento di acqua dagli ambiti di cui alla legge regionale 22/2006, alla legge regionale 17/2009 e alla legge regionale 10/2017 è determinato in 0,18 euro al metro cubo di acqua prelevata. Tale valore viene aggiornato annualmente sulla base dell</w:t>
            </w:r>
            <w:r>
              <w:rPr>
                <w:rFonts w:ascii="DecimaWE Rg" w:hAnsi="DecimaWE Rg"/>
              </w:rPr>
              <w:t>’</w:t>
            </w:r>
            <w:r w:rsidRPr="00FA226D">
              <w:rPr>
                <w:rFonts w:ascii="DecimaWE Rg" w:hAnsi="DecimaWE Rg"/>
              </w:rPr>
              <w:t>indice ISTAT, come determinato con decreto del Ministero competente in materia di demanio marittimo.&gt;&gt;.</w:t>
            </w:r>
          </w:p>
        </w:tc>
        <w:tc>
          <w:tcPr>
            <w:tcW w:w="4819" w:type="dxa"/>
            <w:shd w:val="clear" w:color="auto" w:fill="auto"/>
          </w:tcPr>
          <w:p w:rsidR="00774ABF" w:rsidRDefault="00774ABF" w:rsidP="00A357FB">
            <w:pPr>
              <w:pStyle w:val="Comma"/>
              <w:widowControl w:val="0"/>
              <w:spacing w:line="240" w:lineRule="auto"/>
              <w:ind w:firstLine="283"/>
              <w:rPr>
                <w:rFonts w:ascii="DecimaWE Rg" w:hAnsi="DecimaWE Rg"/>
              </w:rPr>
            </w:pPr>
            <w:bookmarkStart w:id="543" w:name="cd226"/>
            <w:bookmarkEnd w:id="543"/>
          </w:p>
          <w:p w:rsidR="00A357FB" w:rsidRDefault="00A357FB" w:rsidP="00A357FB">
            <w:pPr>
              <w:pStyle w:val="Comma"/>
              <w:widowControl w:val="0"/>
              <w:spacing w:line="240" w:lineRule="auto"/>
              <w:ind w:firstLine="283"/>
              <w:rPr>
                <w:rFonts w:ascii="DecimaWE Rg" w:hAnsi="DecimaWE Rg"/>
              </w:rPr>
            </w:pPr>
          </w:p>
          <w:p w:rsidR="00A357FB" w:rsidRPr="00FA226D" w:rsidRDefault="00A357FB"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44" w:name="as68"/>
            <w:bookmarkEnd w:id="544"/>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63</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(Modifica all’articolo 13 della legge regionale 20/2018)</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45" w:name="ad68"/>
            <w:bookmarkEnd w:id="545"/>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65</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(Modifica all’articolo 13 della legge regionale 20/2018)</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46" w:name="cs227"/>
            <w:bookmarkEnd w:id="546"/>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Il comma 1 dell</w:t>
            </w:r>
            <w:r>
              <w:rPr>
                <w:rFonts w:ascii="DecimaWE Rg" w:hAnsi="DecimaWE Rg"/>
              </w:rPr>
              <w:t>’</w:t>
            </w:r>
            <w:r w:rsidRPr="00FA226D">
              <w:rPr>
                <w:rFonts w:ascii="DecimaWE Rg" w:hAnsi="DecimaWE Rg"/>
              </w:rPr>
              <w:t>articolo 13 della legge regionale 9 agosto 2018, n. 20 (Assestamento del bilancio per gli anni 2018-2020), è abrogato.</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547" w:name="cd227"/>
            <w:bookmarkEnd w:id="547"/>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48" w:name="as69"/>
            <w:bookmarkEnd w:id="548"/>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64</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(Modifica all’articolo 14 della legge regionale 17/2009)</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49" w:name="ad69"/>
            <w:bookmarkEnd w:id="549"/>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66</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(Modifica all’articolo 14 della legge regionale 17/2009)</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50" w:name="cs228"/>
            <w:bookmarkEnd w:id="550"/>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Alle lettere a) e b) del comma 2 dell</w:t>
            </w:r>
            <w:r>
              <w:rPr>
                <w:rFonts w:ascii="DecimaWE Rg" w:hAnsi="DecimaWE Rg"/>
              </w:rPr>
              <w:t>’</w:t>
            </w:r>
            <w:r w:rsidRPr="00FA226D">
              <w:rPr>
                <w:rFonts w:ascii="DecimaWE Rg" w:hAnsi="DecimaWE Rg"/>
              </w:rPr>
              <w:t>articolo 14 della legge regionale 15 0ttobre 2009, n. 17 (Disciplina delle concessioni e conferimento di funzioni in materia di demanio idrico regionale), le parole &lt;&lt;Comunità montana&gt;&gt; sono sostituite dalle seguenti: &lt;&lt;Comunità di montagna&gt;&gt;.</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551" w:name="cd228"/>
            <w:bookmarkEnd w:id="551"/>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52" w:name="as70"/>
            <w:bookmarkEnd w:id="552"/>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65</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(Modifica all’articolo 18 della legge regionale 17/2009)</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53" w:name="ad70"/>
            <w:bookmarkEnd w:id="553"/>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67</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(Modifica all’articolo 18 della legge regionale 17/2009)</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54" w:name="cs229"/>
            <w:bookmarkEnd w:id="554"/>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Alla lettera c) del comma 1 dell</w:t>
            </w:r>
            <w:r>
              <w:rPr>
                <w:rFonts w:ascii="DecimaWE Rg" w:hAnsi="DecimaWE Rg"/>
              </w:rPr>
              <w:t>’</w:t>
            </w:r>
            <w:r w:rsidRPr="00FA226D">
              <w:rPr>
                <w:rFonts w:ascii="DecimaWE Rg" w:hAnsi="DecimaWE Rg"/>
              </w:rPr>
              <w:t>articolo 18 della legge regionale 17/2009 le parole &lt;&lt;Comunità montana&gt;&gt; sono sostituite dalle seguenti: &lt;&lt;Comunità di montagna&gt;&gt;.</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555" w:name="cd229"/>
            <w:bookmarkEnd w:id="555"/>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56" w:name="as71"/>
            <w:bookmarkEnd w:id="556"/>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66</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(Inserimento dell’articolo 20 bis nella legge regionale 17/2009)</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57" w:name="ad71"/>
            <w:bookmarkEnd w:id="557"/>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68</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(Inserimento dell’articolo 20 bis nella legge regionale 17/2009)</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58" w:name="cs230"/>
            <w:bookmarkEnd w:id="558"/>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Dopo l</w:t>
            </w:r>
            <w:r>
              <w:rPr>
                <w:rFonts w:ascii="DecimaWE Rg" w:hAnsi="DecimaWE Rg"/>
              </w:rPr>
              <w:t>’</w:t>
            </w:r>
            <w:r w:rsidRPr="00FA226D">
              <w:rPr>
                <w:rFonts w:ascii="DecimaWE Rg" w:hAnsi="DecimaWE Rg"/>
              </w:rPr>
              <w:t>articolo 20 della legge regionale 17/2009 è inserito il seguente:</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559" w:name="cd230"/>
            <w:bookmarkEnd w:id="559"/>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bl>
    <w:p w:rsidR="00A357FB" w:rsidRDefault="00A357FB" w:rsidP="00A357FB">
      <w:pPr>
        <w:pStyle w:val="Articolo"/>
        <w:widowControl w:val="0"/>
        <w:spacing w:line="240" w:lineRule="auto"/>
        <w:rPr>
          <w:rFonts w:ascii="DecimaWE Rg" w:hAnsi="DecimaWE Rg"/>
        </w:rPr>
        <w:sectPr w:rsidR="00A357FB" w:rsidSect="00202473">
          <w:pgSz w:w="11906" w:h="16838"/>
          <w:pgMar w:top="1134" w:right="1134" w:bottom="1134" w:left="1134" w:header="709" w:footer="709" w:gutter="0"/>
          <w:pgNumType w:fmt="numberInDash"/>
          <w:cols w:space="708"/>
          <w:docGrid w:linePitch="360"/>
        </w:sectPr>
      </w:pPr>
      <w:bookmarkStart w:id="560" w:name="as72"/>
      <w:bookmarkEnd w:id="560"/>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lastRenderedPageBreak/>
              <w:t>&lt;&lt;Art. 20 bis</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(Funzioni delle Comunità di montagna)</w:t>
            </w:r>
          </w:p>
        </w:tc>
        <w:tc>
          <w:tcPr>
            <w:tcW w:w="4819" w:type="dxa"/>
            <w:shd w:val="clear" w:color="auto" w:fill="auto"/>
          </w:tcPr>
          <w:p w:rsidR="00774ABF" w:rsidRPr="00FA226D" w:rsidRDefault="00A357FB" w:rsidP="00A357FB">
            <w:pPr>
              <w:pStyle w:val="Articolo"/>
              <w:widowControl w:val="0"/>
              <w:spacing w:line="240" w:lineRule="auto"/>
              <w:ind w:left="286"/>
              <w:jc w:val="both"/>
              <w:rPr>
                <w:rFonts w:ascii="DecimaWE Rg" w:hAnsi="DecimaWE Rg"/>
              </w:rPr>
            </w:pPr>
            <w:bookmarkStart w:id="561" w:name="ad72"/>
            <w:bookmarkEnd w:id="561"/>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62" w:name="cs231"/>
            <w:bookmarkEnd w:id="562"/>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Le Comunità di montagna esercitano le seguenti funzioni:</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63" w:name="cd231"/>
            <w:bookmarkEnd w:id="563"/>
          </w:p>
        </w:tc>
      </w:tr>
      <w:tr w:rsidR="00774ABF" w:rsidRPr="00FA226D" w:rsidTr="007C26E4">
        <w:trPr>
          <w:jc w:val="center"/>
        </w:trPr>
        <w:tc>
          <w:tcPr>
            <w:tcW w:w="4818" w:type="dxa"/>
            <w:shd w:val="clear" w:color="auto" w:fill="auto"/>
          </w:tcPr>
          <w:p w:rsidR="00774ABF" w:rsidRPr="003450EF" w:rsidRDefault="00774ABF" w:rsidP="00A357FB">
            <w:pPr>
              <w:pStyle w:val="Comma"/>
              <w:widowControl w:val="0"/>
              <w:spacing w:line="240" w:lineRule="auto"/>
              <w:ind w:firstLine="283"/>
              <w:rPr>
                <w:rFonts w:ascii="DecimaWE Rg" w:hAnsi="DecimaWE Rg"/>
                <w:sz w:val="22"/>
              </w:rPr>
            </w:pPr>
            <w:bookmarkStart w:id="564" w:name="cs232"/>
            <w:bookmarkEnd w:id="564"/>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a)</w:t>
            </w:r>
            <w:r w:rsidRPr="00FA226D">
              <w:rPr>
                <w:rFonts w:ascii="DecimaWE Rg" w:hAnsi="DecimaWE Rg"/>
              </w:rPr>
              <w:tab/>
              <w:t>rilascio di concessioni sui corsi d</w:t>
            </w:r>
            <w:r>
              <w:rPr>
                <w:rFonts w:ascii="DecimaWE Rg" w:hAnsi="DecimaWE Rg"/>
              </w:rPr>
              <w:t>’</w:t>
            </w:r>
            <w:r w:rsidRPr="00FA226D">
              <w:rPr>
                <w:rFonts w:ascii="DecimaWE Rg" w:hAnsi="DecimaWE Rg"/>
              </w:rPr>
              <w:t>acqua classificati di classe 3, ai sensi dell</w:t>
            </w:r>
            <w:r>
              <w:rPr>
                <w:rFonts w:ascii="DecimaWE Rg" w:hAnsi="DecimaWE Rg"/>
              </w:rPr>
              <w:t>’</w:t>
            </w:r>
            <w:r w:rsidRPr="00FA226D">
              <w:rPr>
                <w:rFonts w:ascii="DecimaWE Rg" w:hAnsi="DecimaWE Rg"/>
              </w:rPr>
              <w:t>articolo 4, comma 1, lettera c), della legge regionale 29 aprile 2015, n. 11 (Disposizione organica in materia di difesa del suolo e di utilizzazione delle acque);</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65" w:name="cd232"/>
            <w:bookmarkEnd w:id="565"/>
          </w:p>
        </w:tc>
      </w:tr>
      <w:tr w:rsidR="00774ABF" w:rsidRPr="00FA226D" w:rsidTr="007C26E4">
        <w:trPr>
          <w:jc w:val="center"/>
        </w:trPr>
        <w:tc>
          <w:tcPr>
            <w:tcW w:w="4818" w:type="dxa"/>
            <w:shd w:val="clear" w:color="auto" w:fill="auto"/>
          </w:tcPr>
          <w:p w:rsidR="00774ABF" w:rsidRPr="003450EF" w:rsidRDefault="00774ABF" w:rsidP="00A357FB">
            <w:pPr>
              <w:pStyle w:val="Comma"/>
              <w:widowControl w:val="0"/>
              <w:spacing w:line="240" w:lineRule="auto"/>
              <w:ind w:firstLine="283"/>
              <w:rPr>
                <w:rFonts w:ascii="DecimaWE Rg" w:hAnsi="DecimaWE Rg"/>
                <w:sz w:val="22"/>
              </w:rPr>
            </w:pPr>
            <w:bookmarkStart w:id="566" w:name="cs233"/>
            <w:bookmarkEnd w:id="566"/>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b)</w:t>
            </w:r>
            <w:r w:rsidRPr="00FA226D">
              <w:rPr>
                <w:rFonts w:ascii="DecimaWE Rg" w:hAnsi="DecimaWE Rg"/>
              </w:rPr>
              <w:tab/>
              <w:t>riscossione e introito dei canoni relativi alle concessioni di cui alla lettera a).&gt;&gt;.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67" w:name="cd233"/>
            <w:bookmarkEnd w:id="567"/>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68" w:name="as73"/>
            <w:bookmarkEnd w:id="568"/>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67</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(Sostituzione dell’articolo 21 della legge regionale 17/2009)</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69" w:name="ad73"/>
            <w:bookmarkEnd w:id="569"/>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69</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(Sostituzione dell’articolo 21 della legge regionale 17/2009)</w:t>
            </w:r>
          </w:p>
        </w:tc>
      </w:tr>
      <w:tr w:rsidR="00774ABF" w:rsidRPr="00FA226D" w:rsidTr="007C26E4">
        <w:trPr>
          <w:jc w:val="center"/>
        </w:trPr>
        <w:tc>
          <w:tcPr>
            <w:tcW w:w="4818" w:type="dxa"/>
            <w:shd w:val="clear" w:color="auto" w:fill="auto"/>
          </w:tcPr>
          <w:p w:rsidR="00774ABF" w:rsidRPr="003450EF" w:rsidRDefault="00774ABF" w:rsidP="00A357FB">
            <w:pPr>
              <w:pStyle w:val="Comma"/>
              <w:widowControl w:val="0"/>
              <w:spacing w:line="240" w:lineRule="auto"/>
              <w:ind w:firstLine="283"/>
              <w:rPr>
                <w:rFonts w:ascii="DecimaWE Rg" w:hAnsi="DecimaWE Rg"/>
                <w:sz w:val="22"/>
              </w:rPr>
            </w:pPr>
            <w:bookmarkStart w:id="570" w:name="cs234"/>
            <w:bookmarkEnd w:id="570"/>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L</w:t>
            </w:r>
            <w:r>
              <w:rPr>
                <w:rFonts w:ascii="DecimaWE Rg" w:hAnsi="DecimaWE Rg"/>
              </w:rPr>
              <w:t>’</w:t>
            </w:r>
            <w:r w:rsidRPr="00FA226D">
              <w:rPr>
                <w:rFonts w:ascii="DecimaWE Rg" w:hAnsi="DecimaWE Rg"/>
              </w:rPr>
              <w:t>articolo 21 della legge regionale 17/2009 è sostituito dal seguente:</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571" w:name="cd234"/>
            <w:bookmarkEnd w:id="571"/>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72" w:name="as74"/>
            <w:bookmarkEnd w:id="572"/>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&lt;&lt;Art. 21</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(Entrate)</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73" w:name="ad74"/>
            <w:bookmarkEnd w:id="573"/>
          </w:p>
        </w:tc>
      </w:tr>
      <w:tr w:rsidR="00774ABF" w:rsidRPr="00FA226D" w:rsidTr="007C26E4">
        <w:trPr>
          <w:jc w:val="center"/>
        </w:trPr>
        <w:tc>
          <w:tcPr>
            <w:tcW w:w="4818" w:type="dxa"/>
            <w:shd w:val="clear" w:color="auto" w:fill="auto"/>
          </w:tcPr>
          <w:p w:rsidR="00774ABF" w:rsidRPr="003450EF" w:rsidRDefault="00774ABF" w:rsidP="00A357FB">
            <w:pPr>
              <w:pStyle w:val="Comma"/>
              <w:widowControl w:val="0"/>
              <w:spacing w:line="240" w:lineRule="auto"/>
              <w:ind w:firstLine="283"/>
              <w:rPr>
                <w:rFonts w:ascii="DecimaWE Rg" w:hAnsi="DecimaWE Rg"/>
                <w:sz w:val="22"/>
              </w:rPr>
            </w:pPr>
            <w:bookmarkStart w:id="574" w:name="cs235"/>
            <w:bookmarkEnd w:id="574"/>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 xml:space="preserve">Gli introiti di cui al presente </w:t>
            </w:r>
            <w:r w:rsidR="00F3063D" w:rsidRPr="00FA226D">
              <w:rPr>
                <w:rFonts w:ascii="DecimaWE Rg" w:hAnsi="DecimaWE Rg"/>
              </w:rPr>
              <w:t xml:space="preserve">capo </w:t>
            </w:r>
            <w:r w:rsidRPr="00FA226D">
              <w:rPr>
                <w:rFonts w:ascii="DecimaWE Rg" w:hAnsi="DecimaWE Rg"/>
              </w:rPr>
              <w:t>sono trattenuti nella misura del 100 per cento da parte degli Enti che esercitano le corrispondenti funzioni.&gt;&gt;.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75" w:name="cd235"/>
            <w:bookmarkEnd w:id="575"/>
          </w:p>
        </w:tc>
      </w:tr>
      <w:tr w:rsidR="00774ABF" w:rsidRPr="00FA226D" w:rsidTr="007C26E4">
        <w:trPr>
          <w:jc w:val="center"/>
        </w:trPr>
        <w:tc>
          <w:tcPr>
            <w:tcW w:w="4818" w:type="dxa"/>
            <w:shd w:val="clear" w:color="auto" w:fill="auto"/>
          </w:tcPr>
          <w:p w:rsidR="00774ABF" w:rsidRPr="003450EF" w:rsidRDefault="00774ABF" w:rsidP="00A357FB">
            <w:pPr>
              <w:pStyle w:val="Comma"/>
              <w:widowControl w:val="0"/>
              <w:spacing w:line="240" w:lineRule="auto"/>
              <w:ind w:firstLine="283"/>
              <w:rPr>
                <w:rFonts w:ascii="DecimaWE Rg" w:hAnsi="DecimaWE Rg"/>
                <w:sz w:val="22"/>
              </w:rPr>
            </w:pPr>
            <w:bookmarkStart w:id="576" w:name="cs236"/>
            <w:bookmarkEnd w:id="576"/>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2.</w:t>
            </w:r>
            <w:r w:rsidRPr="00FA226D">
              <w:rPr>
                <w:rFonts w:ascii="DecimaWE Rg" w:hAnsi="DecimaWE Rg"/>
              </w:rPr>
              <w:tab/>
              <w:t>In relazione al disposto di cui all</w:t>
            </w:r>
            <w:r>
              <w:rPr>
                <w:rFonts w:ascii="DecimaWE Rg" w:hAnsi="DecimaWE Rg"/>
              </w:rPr>
              <w:t>’</w:t>
            </w:r>
            <w:r w:rsidRPr="00FA226D">
              <w:rPr>
                <w:rFonts w:ascii="DecimaWE Rg" w:hAnsi="DecimaWE Rg"/>
              </w:rPr>
              <w:t>articolo 21 della legge regionale 17/2009, come sostituito dal comma 1, sono previste minori entrate per complessivi 90.000 euro, in ragione di 45.000 euro per ciascuno degli anni 2022-2023 a valere sul Titolo n. 3 (Entrate extratributarie) - Tipologia n. 100 (Vendita di beni e servizi e proventi derivanti dalla gestione dei beni) e minori spese per pari importo per gli anni 2022 e 2023 a valere sulla Missione n. 1 (Servizi istituzionali, generali e di gestione) - Programma n. 3 (Gestione economica, finanziaria, programmazione, provveditorato) - Titolo n. 1 (Spese correnti) dello stato di previsione dell</w:t>
            </w:r>
            <w:r>
              <w:rPr>
                <w:rFonts w:ascii="DecimaWE Rg" w:hAnsi="DecimaWE Rg"/>
              </w:rPr>
              <w:t>’</w:t>
            </w:r>
            <w:r w:rsidRPr="00FA226D">
              <w:rPr>
                <w:rFonts w:ascii="DecimaWE Rg" w:hAnsi="DecimaWE Rg"/>
              </w:rPr>
              <w:t>entrata e della spesa del bilancio per gli anni 2021-2023.(E/714, S/1451)</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77" w:name="cd236"/>
            <w:bookmarkEnd w:id="577"/>
          </w:p>
        </w:tc>
      </w:tr>
    </w:tbl>
    <w:p w:rsidR="003450EF" w:rsidRDefault="003450EF" w:rsidP="00A357FB">
      <w:pPr>
        <w:pStyle w:val="Articolo"/>
        <w:widowControl w:val="0"/>
        <w:spacing w:line="240" w:lineRule="auto"/>
        <w:rPr>
          <w:rFonts w:ascii="DecimaWE Rg" w:hAnsi="DecimaWE Rg"/>
        </w:rPr>
        <w:sectPr w:rsidR="003450EF" w:rsidSect="00202473">
          <w:pgSz w:w="11906" w:h="16838"/>
          <w:pgMar w:top="1134" w:right="1134" w:bottom="1134" w:left="1134" w:header="709" w:footer="709" w:gutter="0"/>
          <w:pgNumType w:fmt="numberInDash"/>
          <w:cols w:space="708"/>
          <w:docGrid w:linePitch="360"/>
        </w:sectPr>
      </w:pPr>
      <w:bookmarkStart w:id="578" w:name="as75"/>
      <w:bookmarkEnd w:id="578"/>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774ABF" w:rsidRPr="00FA226D" w:rsidTr="007C26E4">
        <w:trPr>
          <w:jc w:val="center"/>
        </w:trPr>
        <w:tc>
          <w:tcPr>
            <w:tcW w:w="4818" w:type="dxa"/>
            <w:shd w:val="clear" w:color="auto" w:fill="auto"/>
          </w:tcPr>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lastRenderedPageBreak/>
              <w:t xml:space="preserve">Art. </w:t>
            </w:r>
            <w:r w:rsidRPr="00EB1AF5">
              <w:rPr>
                <w:rFonts w:ascii="DecimaWE Rg" w:hAnsi="DecimaWE Rg"/>
                <w:b/>
              </w:rPr>
              <w:t>68</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(Modifica all’articolo 22 della legge regionale 17/2009)</w:t>
            </w:r>
          </w:p>
        </w:tc>
        <w:tc>
          <w:tcPr>
            <w:tcW w:w="4819" w:type="dxa"/>
            <w:shd w:val="clear" w:color="auto" w:fill="auto"/>
          </w:tcPr>
          <w:p w:rsidR="00774ABF" w:rsidRPr="00FA226D" w:rsidRDefault="00774ABF" w:rsidP="00A357FB">
            <w:pPr>
              <w:pStyle w:val="Articolo"/>
              <w:widowControl w:val="0"/>
              <w:spacing w:line="240" w:lineRule="auto"/>
              <w:rPr>
                <w:rFonts w:ascii="DecimaWE Rg" w:hAnsi="DecimaWE Rg"/>
              </w:rPr>
            </w:pPr>
            <w:bookmarkStart w:id="579" w:name="ad75"/>
            <w:bookmarkEnd w:id="579"/>
            <w:r w:rsidRPr="00FA226D">
              <w:rPr>
                <w:rFonts w:ascii="DecimaWE Rg" w:hAnsi="DecimaWE Rg"/>
              </w:rPr>
              <w:t xml:space="preserve">Art. </w:t>
            </w:r>
            <w:r w:rsidR="007C26E4">
              <w:rPr>
                <w:rFonts w:ascii="DecimaWE Rg" w:hAnsi="DecimaWE Rg"/>
                <w:b/>
              </w:rPr>
              <w:t>70</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(Modifica all’articolo 22 della legge regionale 17/2009)</w:t>
            </w:r>
          </w:p>
        </w:tc>
      </w:tr>
      <w:tr w:rsidR="00774ABF" w:rsidRPr="00FA226D" w:rsidTr="007C26E4">
        <w:trPr>
          <w:jc w:val="center"/>
        </w:trPr>
        <w:tc>
          <w:tcPr>
            <w:tcW w:w="4818" w:type="dxa"/>
            <w:shd w:val="clear" w:color="auto" w:fill="auto"/>
          </w:tcPr>
          <w:p w:rsidR="00774ABF" w:rsidRPr="003450EF" w:rsidRDefault="00774ABF" w:rsidP="00A357FB">
            <w:pPr>
              <w:pStyle w:val="Comma"/>
              <w:widowControl w:val="0"/>
              <w:spacing w:line="240" w:lineRule="auto"/>
              <w:ind w:firstLine="283"/>
              <w:rPr>
                <w:rFonts w:ascii="DecimaWE Rg" w:hAnsi="DecimaWE Rg"/>
                <w:sz w:val="22"/>
              </w:rPr>
            </w:pPr>
            <w:bookmarkStart w:id="580" w:name="cs237"/>
            <w:bookmarkEnd w:id="580"/>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Al comma 1 dell</w:t>
            </w:r>
            <w:r>
              <w:rPr>
                <w:rFonts w:ascii="DecimaWE Rg" w:hAnsi="DecimaWE Rg"/>
              </w:rPr>
              <w:t>’</w:t>
            </w:r>
            <w:r w:rsidRPr="00FA226D">
              <w:rPr>
                <w:rFonts w:ascii="DecimaWE Rg" w:hAnsi="DecimaWE Rg"/>
              </w:rPr>
              <w:t>articolo 22 della legge regionale 17/2009 le parole &lt;&lt;e i Comuni&gt;&gt; sono sostituite dalle seguenti: &lt;&lt;, i Comuni e le Comunità di montagna&gt;&gt;.</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581" w:name="cd237"/>
            <w:bookmarkEnd w:id="581"/>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3450EF" w:rsidRDefault="00774ABF" w:rsidP="00A357FB">
            <w:pPr>
              <w:pStyle w:val="Articolo"/>
              <w:widowControl w:val="0"/>
              <w:spacing w:line="240" w:lineRule="auto"/>
              <w:rPr>
                <w:rFonts w:ascii="DecimaWE Rg" w:hAnsi="DecimaWE Rg"/>
                <w:sz w:val="22"/>
              </w:rPr>
            </w:pPr>
            <w:bookmarkStart w:id="582" w:name="as76"/>
            <w:bookmarkEnd w:id="582"/>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69</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(Modifica all’articolo 24 della legge regionale 17/2009)</w:t>
            </w:r>
          </w:p>
        </w:tc>
        <w:tc>
          <w:tcPr>
            <w:tcW w:w="4819" w:type="dxa"/>
            <w:shd w:val="clear" w:color="auto" w:fill="auto"/>
          </w:tcPr>
          <w:p w:rsidR="00774ABF" w:rsidRPr="003450EF" w:rsidRDefault="00774ABF" w:rsidP="00A357FB">
            <w:pPr>
              <w:pStyle w:val="Articolo"/>
              <w:widowControl w:val="0"/>
              <w:spacing w:line="240" w:lineRule="auto"/>
              <w:rPr>
                <w:rFonts w:ascii="DecimaWE Rg" w:hAnsi="DecimaWE Rg"/>
                <w:sz w:val="22"/>
              </w:rPr>
            </w:pPr>
            <w:bookmarkStart w:id="583" w:name="ad76"/>
            <w:bookmarkEnd w:id="583"/>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71</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(Modifica all’articolo 24 della legge regionale 17/2009)</w:t>
            </w:r>
          </w:p>
        </w:tc>
      </w:tr>
      <w:tr w:rsidR="00774ABF" w:rsidRPr="00FA226D" w:rsidTr="007C26E4">
        <w:trPr>
          <w:jc w:val="center"/>
        </w:trPr>
        <w:tc>
          <w:tcPr>
            <w:tcW w:w="4818" w:type="dxa"/>
            <w:shd w:val="clear" w:color="auto" w:fill="auto"/>
          </w:tcPr>
          <w:p w:rsidR="00774ABF" w:rsidRPr="00FA226D" w:rsidRDefault="00774ABF" w:rsidP="00A357FB">
            <w:pPr>
              <w:pStyle w:val="Comma"/>
              <w:widowControl w:val="0"/>
              <w:spacing w:line="240" w:lineRule="auto"/>
              <w:ind w:firstLine="283"/>
              <w:rPr>
                <w:rFonts w:ascii="DecimaWE Rg" w:hAnsi="DecimaWE Rg"/>
              </w:rPr>
            </w:pPr>
            <w:bookmarkStart w:id="584" w:name="cs238"/>
            <w:bookmarkEnd w:id="584"/>
          </w:p>
          <w:p w:rsidR="00774ABF"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Dopo il comma 7 bis dell</w:t>
            </w:r>
            <w:r>
              <w:rPr>
                <w:rFonts w:ascii="DecimaWE Rg" w:hAnsi="DecimaWE Rg"/>
              </w:rPr>
              <w:t>’</w:t>
            </w:r>
            <w:r w:rsidRPr="00FA226D">
              <w:rPr>
                <w:rFonts w:ascii="DecimaWE Rg" w:hAnsi="DecimaWE Rg"/>
              </w:rPr>
              <w:t>articolo 24 della legge regionale 17/2009 è aggiunto il seguente:</w:t>
            </w:r>
          </w:p>
          <w:p w:rsidR="00774ABF" w:rsidRPr="00FA226D" w:rsidRDefault="00774ABF" w:rsidP="00A357FB">
            <w:pPr>
              <w:pStyle w:val="Comma"/>
              <w:widowControl w:val="0"/>
              <w:spacing w:line="240" w:lineRule="auto"/>
              <w:ind w:firstLine="283"/>
              <w:rPr>
                <w:rFonts w:ascii="DecimaWE Rg" w:hAnsi="DecimaWE Rg"/>
              </w:rPr>
            </w:pP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585" w:name="cd238"/>
            <w:bookmarkEnd w:id="585"/>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r w:rsidR="00774ABF" w:rsidRPr="00FA226D" w:rsidTr="007C26E4">
        <w:trPr>
          <w:jc w:val="center"/>
        </w:trPr>
        <w:tc>
          <w:tcPr>
            <w:tcW w:w="4818" w:type="dxa"/>
            <w:shd w:val="clear" w:color="auto" w:fill="auto"/>
          </w:tcPr>
          <w:p w:rsidR="00774ABF" w:rsidRPr="003450EF" w:rsidRDefault="00774ABF" w:rsidP="00A357FB">
            <w:pPr>
              <w:pStyle w:val="Comma"/>
              <w:widowControl w:val="0"/>
              <w:spacing w:line="240" w:lineRule="auto"/>
              <w:ind w:firstLine="283"/>
              <w:rPr>
                <w:rFonts w:ascii="DecimaWE Rg" w:hAnsi="DecimaWE Rg"/>
                <w:sz w:val="22"/>
              </w:rPr>
            </w:pPr>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&lt;&lt;7 ter.</w:t>
            </w:r>
            <w:r w:rsidRPr="00FA226D">
              <w:rPr>
                <w:rFonts w:ascii="DecimaWE Rg" w:hAnsi="DecimaWE Rg"/>
              </w:rPr>
              <w:tab/>
              <w:t>A decorrere dall</w:t>
            </w:r>
            <w:r>
              <w:rPr>
                <w:rFonts w:ascii="DecimaWE Rg" w:hAnsi="DecimaWE Rg"/>
              </w:rPr>
              <w:t>’</w:t>
            </w:r>
            <w:r w:rsidR="00F3063D">
              <w:rPr>
                <w:rFonts w:ascii="DecimaWE Rg" w:hAnsi="DecimaWE Rg"/>
              </w:rPr>
              <w:t>1 gennaio 2022</w:t>
            </w:r>
            <w:r w:rsidRPr="00FA226D">
              <w:rPr>
                <w:rFonts w:ascii="DecimaWE Rg" w:hAnsi="DecimaWE Rg"/>
              </w:rPr>
              <w:t xml:space="preserve"> le Comunità di montagna esercitano le funzioni e i procedimenti conferiti ai sensi dell</w:t>
            </w:r>
            <w:r>
              <w:rPr>
                <w:rFonts w:ascii="DecimaWE Rg" w:hAnsi="DecimaWE Rg"/>
              </w:rPr>
              <w:t>’</w:t>
            </w:r>
            <w:r w:rsidRPr="00FA226D">
              <w:rPr>
                <w:rFonts w:ascii="DecimaWE Rg" w:hAnsi="DecimaWE Rg"/>
              </w:rPr>
              <w:t>articolo 20 bis, in relazione al rilascio delle nuove concessioni.&gt;&gt;.</w:t>
            </w:r>
          </w:p>
        </w:tc>
        <w:tc>
          <w:tcPr>
            <w:tcW w:w="4819" w:type="dxa"/>
            <w:shd w:val="clear" w:color="auto" w:fill="auto"/>
          </w:tcPr>
          <w:p w:rsidR="00774ABF" w:rsidRPr="00FA226D" w:rsidRDefault="00774ABF" w:rsidP="00A357FB">
            <w:pPr>
              <w:pStyle w:val="Comma"/>
              <w:widowControl w:val="0"/>
              <w:spacing w:line="240" w:lineRule="auto"/>
              <w:ind w:firstLine="283"/>
              <w:rPr>
                <w:rFonts w:ascii="DecimaWE Rg" w:hAnsi="DecimaWE Rg"/>
              </w:rPr>
            </w:pPr>
          </w:p>
        </w:tc>
      </w:tr>
      <w:tr w:rsidR="00774ABF" w:rsidRPr="00FA226D" w:rsidTr="007C26E4">
        <w:trPr>
          <w:jc w:val="center"/>
        </w:trPr>
        <w:tc>
          <w:tcPr>
            <w:tcW w:w="4818" w:type="dxa"/>
            <w:shd w:val="clear" w:color="auto" w:fill="auto"/>
          </w:tcPr>
          <w:p w:rsidR="00774ABF" w:rsidRPr="003450EF" w:rsidRDefault="00774ABF" w:rsidP="00A357FB">
            <w:pPr>
              <w:pStyle w:val="Articolo"/>
              <w:widowControl w:val="0"/>
              <w:spacing w:line="240" w:lineRule="auto"/>
              <w:rPr>
                <w:rFonts w:ascii="DecimaWE Rg" w:hAnsi="DecimaWE Rg"/>
                <w:sz w:val="22"/>
              </w:rPr>
            </w:pPr>
            <w:bookmarkStart w:id="586" w:name="as77"/>
            <w:bookmarkEnd w:id="586"/>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Pr="00EB1AF5">
              <w:rPr>
                <w:rFonts w:ascii="DecimaWE Rg" w:hAnsi="DecimaWE Rg"/>
                <w:b/>
              </w:rPr>
              <w:t>70</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(Demanio regionale)</w:t>
            </w:r>
          </w:p>
        </w:tc>
        <w:tc>
          <w:tcPr>
            <w:tcW w:w="4819" w:type="dxa"/>
            <w:shd w:val="clear" w:color="auto" w:fill="auto"/>
          </w:tcPr>
          <w:p w:rsidR="00774ABF" w:rsidRPr="003450EF" w:rsidRDefault="00774ABF" w:rsidP="00A357FB">
            <w:pPr>
              <w:pStyle w:val="Articolo"/>
              <w:widowControl w:val="0"/>
              <w:spacing w:line="240" w:lineRule="auto"/>
              <w:rPr>
                <w:rFonts w:ascii="DecimaWE Rg" w:hAnsi="DecimaWE Rg"/>
                <w:sz w:val="22"/>
              </w:rPr>
            </w:pPr>
            <w:bookmarkStart w:id="587" w:name="ad77"/>
            <w:bookmarkEnd w:id="587"/>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rPr>
              <w:t xml:space="preserve">Art. </w:t>
            </w:r>
            <w:r w:rsidR="007C26E4">
              <w:rPr>
                <w:rFonts w:ascii="DecimaWE Rg" w:hAnsi="DecimaWE Rg"/>
                <w:b/>
              </w:rPr>
              <w:t>72</w:t>
            </w:r>
          </w:p>
          <w:p w:rsidR="00774ABF" w:rsidRPr="00FA226D" w:rsidRDefault="00774ABF" w:rsidP="00A357FB">
            <w:pPr>
              <w:pStyle w:val="Articolo"/>
              <w:widowControl w:val="0"/>
              <w:spacing w:line="240" w:lineRule="auto"/>
              <w:rPr>
                <w:rFonts w:ascii="DecimaWE Rg" w:hAnsi="DecimaWE Rg"/>
              </w:rPr>
            </w:pPr>
            <w:r w:rsidRPr="00FA226D">
              <w:rPr>
                <w:rFonts w:ascii="DecimaWE Rg" w:hAnsi="DecimaWE Rg"/>
                <w:i/>
              </w:rPr>
              <w:t>(Demanio regionale)</w:t>
            </w:r>
          </w:p>
        </w:tc>
      </w:tr>
      <w:tr w:rsidR="00774ABF" w:rsidRPr="00FA226D" w:rsidTr="007C26E4">
        <w:trPr>
          <w:jc w:val="center"/>
        </w:trPr>
        <w:tc>
          <w:tcPr>
            <w:tcW w:w="4818" w:type="dxa"/>
            <w:shd w:val="clear" w:color="auto" w:fill="auto"/>
          </w:tcPr>
          <w:p w:rsidR="00774ABF" w:rsidRPr="003450EF" w:rsidRDefault="00774ABF" w:rsidP="00A357FB">
            <w:pPr>
              <w:pStyle w:val="Comma"/>
              <w:widowControl w:val="0"/>
              <w:spacing w:line="240" w:lineRule="auto"/>
              <w:ind w:firstLine="283"/>
              <w:rPr>
                <w:rFonts w:ascii="DecimaWE Rg" w:hAnsi="DecimaWE Rg"/>
                <w:sz w:val="22"/>
              </w:rPr>
            </w:pPr>
            <w:bookmarkStart w:id="588" w:name="cs239"/>
            <w:bookmarkEnd w:id="588"/>
          </w:p>
          <w:p w:rsidR="00774ABF" w:rsidRPr="00FA226D" w:rsidRDefault="00774ABF"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Conformemente a quanto previsto dall</w:t>
            </w:r>
            <w:r>
              <w:rPr>
                <w:rFonts w:ascii="DecimaWE Rg" w:hAnsi="DecimaWE Rg"/>
              </w:rPr>
              <w:t>’</w:t>
            </w:r>
            <w:r w:rsidRPr="00FA226D">
              <w:rPr>
                <w:rFonts w:ascii="DecimaWE Rg" w:hAnsi="DecimaWE Rg"/>
              </w:rPr>
              <w:t>articolo 31 della legge 23 dicembre 1998, n. 448 (Misure di finanza pubblica per la stabilizzazione e lo sviluppo), anche a seguito del trasferimento delle strade provinciali alla Regione per effetto della legge regionale 12 dicembre 2014, n. 26 (Riordino del sistema Regione-Autonomie locali nel Friuli Venezia Giulia. Ordinamento delle Unioni territoriali intercomunali e riallocazione di funzioni amministrative), in sede di revisione catastale la Regione può, con decreto del Direttore del Servizio demanio, previa deliberazione della Giunta regionale, disporre l</w:t>
            </w:r>
            <w:r>
              <w:rPr>
                <w:rFonts w:ascii="DecimaWE Rg" w:hAnsi="DecimaWE Rg"/>
              </w:rPr>
              <w:t>’</w:t>
            </w:r>
            <w:r w:rsidRPr="00FA226D">
              <w:rPr>
                <w:rFonts w:ascii="DecimaWE Rg" w:hAnsi="DecimaWE Rg"/>
              </w:rPr>
              <w:t>accorpamento al demanio stradale regionale o al demanio ferroviario regionale delle porzioni di terreno utilizzate a uso pubblico, ininterrottamente da oltre venti anni, previa acquisizione del consenso da parte degli attuali proprietari, i quali devono sostenere tutti gli oneri connessi alla suddetta procedura.</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rPr>
            </w:pPr>
            <w:bookmarkStart w:id="589" w:name="cd239"/>
            <w:bookmarkEnd w:id="589"/>
          </w:p>
          <w:p w:rsidR="00774ABF" w:rsidRPr="00FA226D" w:rsidRDefault="00980B9C" w:rsidP="00A357FB">
            <w:pPr>
              <w:pStyle w:val="Comma"/>
              <w:widowControl w:val="0"/>
              <w:spacing w:line="240" w:lineRule="auto"/>
              <w:ind w:firstLine="283"/>
              <w:rPr>
                <w:rFonts w:ascii="DecimaWE Rg" w:hAnsi="DecimaWE Rg"/>
              </w:rPr>
            </w:pPr>
            <w:r>
              <w:rPr>
                <w:rFonts w:ascii="DecimaWE Rg" w:hAnsi="DecimaWE Rg"/>
              </w:rPr>
              <w:t>Identico</w:t>
            </w:r>
          </w:p>
        </w:tc>
      </w:tr>
    </w:tbl>
    <w:p w:rsidR="003450EF" w:rsidRDefault="003450EF" w:rsidP="00A357FB">
      <w:pPr>
        <w:pStyle w:val="Articolo"/>
        <w:widowControl w:val="0"/>
        <w:spacing w:line="240" w:lineRule="auto"/>
        <w:rPr>
          <w:rFonts w:ascii="DecimaWE Rg" w:hAnsi="DecimaWE Rg"/>
          <w:b/>
        </w:rPr>
        <w:sectPr w:rsidR="003450EF" w:rsidSect="00202473">
          <w:pgSz w:w="11906" w:h="16838"/>
          <w:pgMar w:top="1134" w:right="1134" w:bottom="1134" w:left="1134" w:header="709" w:footer="709" w:gutter="0"/>
          <w:pgNumType w:fmt="numberInDash"/>
          <w:cols w:space="708"/>
          <w:docGrid w:linePitch="360"/>
        </w:sectPr>
      </w:pPr>
      <w:bookmarkStart w:id="590" w:name="as78"/>
      <w:bookmarkEnd w:id="590"/>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774ABF" w:rsidRPr="00980B9C" w:rsidTr="007C26E4">
        <w:trPr>
          <w:jc w:val="center"/>
        </w:trPr>
        <w:tc>
          <w:tcPr>
            <w:tcW w:w="4818" w:type="dxa"/>
            <w:shd w:val="clear" w:color="auto" w:fill="auto"/>
          </w:tcPr>
          <w:p w:rsidR="00774ABF" w:rsidRPr="00980B9C" w:rsidRDefault="00774ABF" w:rsidP="00A357FB">
            <w:pPr>
              <w:pStyle w:val="Articolo"/>
              <w:widowControl w:val="0"/>
              <w:spacing w:line="240" w:lineRule="auto"/>
              <w:rPr>
                <w:rFonts w:ascii="DecimaWE Rg" w:hAnsi="DecimaWE Rg"/>
                <w:b/>
              </w:rPr>
            </w:pPr>
            <w:r w:rsidRPr="00980B9C">
              <w:rPr>
                <w:rFonts w:ascii="DecimaWE Rg" w:hAnsi="DecimaWE Rg"/>
                <w:b/>
              </w:rPr>
              <w:lastRenderedPageBreak/>
              <w:t>Art. 71</w:t>
            </w:r>
          </w:p>
          <w:p w:rsidR="00774ABF" w:rsidRPr="00980B9C" w:rsidRDefault="00774ABF" w:rsidP="00A357FB">
            <w:pPr>
              <w:pStyle w:val="Articolo"/>
              <w:widowControl w:val="0"/>
              <w:spacing w:line="240" w:lineRule="auto"/>
              <w:rPr>
                <w:rFonts w:ascii="DecimaWE Rg" w:hAnsi="DecimaWE Rg"/>
                <w:b/>
              </w:rPr>
            </w:pPr>
            <w:r w:rsidRPr="00980B9C">
              <w:rPr>
                <w:rFonts w:ascii="DecimaWE Rg" w:hAnsi="DecimaWE Rg"/>
                <w:b/>
                <w:i/>
              </w:rPr>
              <w:t>(Sostituzione della rubrica del Capo II della legge regionale 9/2011)</w:t>
            </w:r>
          </w:p>
        </w:tc>
        <w:tc>
          <w:tcPr>
            <w:tcW w:w="4819" w:type="dxa"/>
            <w:shd w:val="clear" w:color="auto" w:fill="auto"/>
          </w:tcPr>
          <w:p w:rsidR="00774ABF" w:rsidRPr="00980B9C" w:rsidRDefault="00980B9C" w:rsidP="00A357FB">
            <w:pPr>
              <w:pStyle w:val="Articolo"/>
              <w:widowControl w:val="0"/>
              <w:spacing w:line="240" w:lineRule="auto"/>
              <w:ind w:left="286" w:hanging="3"/>
              <w:jc w:val="left"/>
              <w:rPr>
                <w:rFonts w:ascii="DecimaWE Rg" w:hAnsi="DecimaWE Rg"/>
                <w:b/>
              </w:rPr>
            </w:pPr>
            <w:bookmarkStart w:id="591" w:name="ad78"/>
            <w:bookmarkEnd w:id="591"/>
            <w:r w:rsidRPr="00980B9C">
              <w:rPr>
                <w:rFonts w:ascii="DecimaWE Rg" w:hAnsi="DecimaWE Rg"/>
                <w:b/>
              </w:rPr>
              <w:t>SOPPRESSO</w:t>
            </w:r>
          </w:p>
        </w:tc>
      </w:tr>
      <w:tr w:rsidR="00774ABF" w:rsidRPr="00980B9C" w:rsidTr="007C26E4">
        <w:trPr>
          <w:jc w:val="center"/>
        </w:trPr>
        <w:tc>
          <w:tcPr>
            <w:tcW w:w="4818" w:type="dxa"/>
            <w:shd w:val="clear" w:color="auto" w:fill="auto"/>
          </w:tcPr>
          <w:p w:rsidR="00774ABF" w:rsidRPr="00980B9C" w:rsidRDefault="00774ABF" w:rsidP="00A357FB">
            <w:pPr>
              <w:pStyle w:val="Comma"/>
              <w:widowControl w:val="0"/>
              <w:spacing w:line="240" w:lineRule="auto"/>
              <w:ind w:firstLine="283"/>
              <w:rPr>
                <w:rFonts w:ascii="DecimaWE Rg" w:hAnsi="DecimaWE Rg"/>
                <w:b/>
              </w:rPr>
            </w:pPr>
            <w:bookmarkStart w:id="592" w:name="cs240"/>
            <w:bookmarkEnd w:id="592"/>
          </w:p>
          <w:p w:rsidR="00774ABF" w:rsidRPr="00980B9C" w:rsidRDefault="00774ABF" w:rsidP="00A357FB">
            <w:pPr>
              <w:pStyle w:val="Comma"/>
              <w:widowControl w:val="0"/>
              <w:spacing w:line="240" w:lineRule="auto"/>
              <w:ind w:firstLine="283"/>
              <w:rPr>
                <w:rFonts w:ascii="DecimaWE Rg" w:hAnsi="DecimaWE Rg"/>
                <w:b/>
              </w:rPr>
            </w:pPr>
            <w:r w:rsidRPr="00980B9C">
              <w:rPr>
                <w:rFonts w:ascii="DecimaWE Rg" w:hAnsi="DecimaWE Rg"/>
                <w:b/>
              </w:rPr>
              <w:t>1.</w:t>
            </w:r>
            <w:r w:rsidRPr="00980B9C">
              <w:rPr>
                <w:rFonts w:ascii="DecimaWE Rg" w:hAnsi="DecimaWE Rg"/>
                <w:b/>
              </w:rPr>
              <w:tab/>
              <w:t>La rubrica del Capo II della legge regionale 14 luglio 2011, n. 9 (Disciplina del sistema informativo integrato regionale del Friuli Venezia Giulia), è sostituita dalla seguente: &lt;&lt;Programmazione dell’informatica nel Friuli Venezia Giulia&gt;&gt;.</w:t>
            </w:r>
          </w:p>
        </w:tc>
        <w:tc>
          <w:tcPr>
            <w:tcW w:w="4819"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593" w:name="cd240"/>
            <w:bookmarkEnd w:id="593"/>
          </w:p>
        </w:tc>
      </w:tr>
      <w:tr w:rsidR="00980B9C" w:rsidRPr="00980B9C" w:rsidTr="007C26E4">
        <w:trPr>
          <w:jc w:val="center"/>
        </w:trPr>
        <w:tc>
          <w:tcPr>
            <w:tcW w:w="4818" w:type="dxa"/>
            <w:shd w:val="clear" w:color="auto" w:fill="auto"/>
          </w:tcPr>
          <w:p w:rsidR="00980B9C" w:rsidRPr="00980B9C" w:rsidRDefault="00980B9C" w:rsidP="00A357FB">
            <w:pPr>
              <w:pStyle w:val="Articolo"/>
              <w:widowControl w:val="0"/>
              <w:spacing w:line="240" w:lineRule="auto"/>
              <w:rPr>
                <w:rFonts w:ascii="DecimaWE Rg" w:hAnsi="DecimaWE Rg"/>
                <w:b/>
              </w:rPr>
            </w:pPr>
            <w:bookmarkStart w:id="594" w:name="as79"/>
            <w:bookmarkEnd w:id="594"/>
          </w:p>
          <w:p w:rsidR="00980B9C" w:rsidRPr="00980B9C" w:rsidRDefault="00980B9C" w:rsidP="00A357FB">
            <w:pPr>
              <w:pStyle w:val="Articolo"/>
              <w:widowControl w:val="0"/>
              <w:spacing w:line="240" w:lineRule="auto"/>
              <w:rPr>
                <w:rFonts w:ascii="DecimaWE Rg" w:hAnsi="DecimaWE Rg"/>
                <w:b/>
              </w:rPr>
            </w:pPr>
            <w:r w:rsidRPr="00980B9C">
              <w:rPr>
                <w:rFonts w:ascii="DecimaWE Rg" w:hAnsi="DecimaWE Rg"/>
                <w:b/>
              </w:rPr>
              <w:t>Art. 72</w:t>
            </w:r>
          </w:p>
          <w:p w:rsidR="00980B9C" w:rsidRPr="00980B9C" w:rsidRDefault="00980B9C" w:rsidP="00A357FB">
            <w:pPr>
              <w:pStyle w:val="Articolo"/>
              <w:widowControl w:val="0"/>
              <w:spacing w:line="240" w:lineRule="auto"/>
              <w:rPr>
                <w:rFonts w:ascii="DecimaWE Rg" w:hAnsi="DecimaWE Rg"/>
                <w:b/>
              </w:rPr>
            </w:pPr>
            <w:r w:rsidRPr="00980B9C">
              <w:rPr>
                <w:rFonts w:ascii="DecimaWE Rg" w:hAnsi="DecimaWE Rg"/>
                <w:b/>
                <w:i/>
              </w:rPr>
              <w:t>(Sostituzione dell’articolo 3 della legge regionale 9/2011)</w:t>
            </w:r>
          </w:p>
        </w:tc>
        <w:tc>
          <w:tcPr>
            <w:tcW w:w="4819" w:type="dxa"/>
            <w:shd w:val="clear" w:color="auto" w:fill="auto"/>
          </w:tcPr>
          <w:p w:rsidR="00980B9C" w:rsidRPr="00980B9C" w:rsidRDefault="00980B9C" w:rsidP="00A357FB">
            <w:pPr>
              <w:pStyle w:val="Comma"/>
              <w:widowControl w:val="0"/>
              <w:spacing w:line="240" w:lineRule="auto"/>
              <w:ind w:left="286" w:hanging="3"/>
              <w:jc w:val="left"/>
              <w:rPr>
                <w:rFonts w:ascii="DecimaWE Rg" w:hAnsi="DecimaWE Rg"/>
                <w:b/>
              </w:rPr>
            </w:pPr>
            <w:bookmarkStart w:id="595" w:name="ad79"/>
            <w:bookmarkEnd w:id="595"/>
          </w:p>
          <w:p w:rsidR="00980B9C" w:rsidRPr="00980B9C" w:rsidRDefault="00980B9C" w:rsidP="00A357FB">
            <w:pPr>
              <w:pStyle w:val="Articolo"/>
              <w:widowControl w:val="0"/>
              <w:spacing w:line="240" w:lineRule="auto"/>
              <w:ind w:left="286" w:hanging="3"/>
              <w:jc w:val="left"/>
              <w:rPr>
                <w:rFonts w:ascii="DecimaWE Rg" w:hAnsi="DecimaWE Rg"/>
                <w:b/>
              </w:rPr>
            </w:pPr>
            <w:r w:rsidRPr="00980B9C">
              <w:rPr>
                <w:rFonts w:ascii="DecimaWE Rg" w:hAnsi="DecimaWE Rg"/>
                <w:b/>
              </w:rPr>
              <w:t>SOPPRESSO</w:t>
            </w:r>
          </w:p>
        </w:tc>
      </w:tr>
      <w:tr w:rsidR="00980B9C" w:rsidRPr="00980B9C" w:rsidTr="007C26E4">
        <w:trPr>
          <w:jc w:val="center"/>
        </w:trPr>
        <w:tc>
          <w:tcPr>
            <w:tcW w:w="4818"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596" w:name="cs241"/>
            <w:bookmarkEnd w:id="596"/>
          </w:p>
          <w:p w:rsidR="00980B9C" w:rsidRPr="00980B9C" w:rsidRDefault="00980B9C" w:rsidP="00A357FB">
            <w:pPr>
              <w:pStyle w:val="Comma"/>
              <w:widowControl w:val="0"/>
              <w:spacing w:line="240" w:lineRule="auto"/>
              <w:ind w:firstLine="283"/>
              <w:rPr>
                <w:rFonts w:ascii="DecimaWE Rg" w:hAnsi="DecimaWE Rg"/>
                <w:b/>
              </w:rPr>
            </w:pPr>
            <w:r w:rsidRPr="00980B9C">
              <w:rPr>
                <w:rFonts w:ascii="DecimaWE Rg" w:hAnsi="DecimaWE Rg"/>
                <w:b/>
              </w:rPr>
              <w:t>1.</w:t>
            </w:r>
            <w:r w:rsidRPr="00980B9C">
              <w:rPr>
                <w:rFonts w:ascii="DecimaWE Rg" w:hAnsi="DecimaWE Rg"/>
                <w:b/>
              </w:rPr>
              <w:tab/>
              <w:t>L’articolo 3 della legge regionale 9/2011 è sostituito dal seguente:</w:t>
            </w:r>
          </w:p>
        </w:tc>
        <w:tc>
          <w:tcPr>
            <w:tcW w:w="4819"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597" w:name="cd241"/>
            <w:bookmarkEnd w:id="597"/>
          </w:p>
        </w:tc>
      </w:tr>
      <w:tr w:rsidR="00980B9C" w:rsidRPr="00980B9C" w:rsidTr="007C26E4">
        <w:trPr>
          <w:jc w:val="center"/>
        </w:trPr>
        <w:tc>
          <w:tcPr>
            <w:tcW w:w="4818" w:type="dxa"/>
            <w:shd w:val="clear" w:color="auto" w:fill="auto"/>
          </w:tcPr>
          <w:p w:rsidR="00980B9C" w:rsidRPr="00980B9C" w:rsidRDefault="00980B9C" w:rsidP="00A357FB">
            <w:pPr>
              <w:pStyle w:val="Articolo"/>
              <w:widowControl w:val="0"/>
              <w:spacing w:line="240" w:lineRule="auto"/>
              <w:rPr>
                <w:rFonts w:ascii="DecimaWE Rg" w:hAnsi="DecimaWE Rg"/>
                <w:b/>
              </w:rPr>
            </w:pPr>
            <w:bookmarkStart w:id="598" w:name="as80"/>
            <w:bookmarkEnd w:id="598"/>
          </w:p>
          <w:p w:rsidR="00980B9C" w:rsidRPr="00980B9C" w:rsidRDefault="00980B9C" w:rsidP="00A357FB">
            <w:pPr>
              <w:pStyle w:val="Articolo"/>
              <w:widowControl w:val="0"/>
              <w:spacing w:line="240" w:lineRule="auto"/>
              <w:rPr>
                <w:rFonts w:ascii="DecimaWE Rg" w:hAnsi="DecimaWE Rg"/>
                <w:b/>
              </w:rPr>
            </w:pPr>
            <w:r w:rsidRPr="00980B9C">
              <w:rPr>
                <w:rFonts w:ascii="DecimaWE Rg" w:hAnsi="DecimaWE Rg"/>
                <w:b/>
              </w:rPr>
              <w:t>&lt;&lt;Art. 3</w:t>
            </w:r>
          </w:p>
          <w:p w:rsidR="00980B9C" w:rsidRPr="00980B9C" w:rsidRDefault="00980B9C" w:rsidP="00A357FB">
            <w:pPr>
              <w:pStyle w:val="Articolo"/>
              <w:widowControl w:val="0"/>
              <w:spacing w:line="240" w:lineRule="auto"/>
              <w:rPr>
                <w:rFonts w:ascii="DecimaWE Rg" w:hAnsi="DecimaWE Rg"/>
                <w:b/>
              </w:rPr>
            </w:pPr>
            <w:r w:rsidRPr="00980B9C">
              <w:rPr>
                <w:rFonts w:ascii="DecimaWE Rg" w:hAnsi="DecimaWE Rg"/>
                <w:b/>
                <w:i/>
              </w:rPr>
              <w:t>(Programma triennale per l’informatica nel Friuli Venezia Giulia)</w:t>
            </w:r>
          </w:p>
        </w:tc>
        <w:tc>
          <w:tcPr>
            <w:tcW w:w="4819" w:type="dxa"/>
            <w:shd w:val="clear" w:color="auto" w:fill="auto"/>
          </w:tcPr>
          <w:p w:rsidR="00980B9C" w:rsidRPr="00980B9C" w:rsidRDefault="00980B9C" w:rsidP="00A357FB">
            <w:pPr>
              <w:pStyle w:val="Articolo"/>
              <w:widowControl w:val="0"/>
              <w:spacing w:line="240" w:lineRule="auto"/>
              <w:rPr>
                <w:rFonts w:ascii="DecimaWE Rg" w:hAnsi="DecimaWE Rg"/>
                <w:b/>
              </w:rPr>
            </w:pPr>
            <w:bookmarkStart w:id="599" w:name="ad80"/>
            <w:bookmarkEnd w:id="599"/>
          </w:p>
        </w:tc>
      </w:tr>
      <w:tr w:rsidR="00980B9C" w:rsidRPr="00980B9C" w:rsidTr="007C26E4">
        <w:trPr>
          <w:jc w:val="center"/>
        </w:trPr>
        <w:tc>
          <w:tcPr>
            <w:tcW w:w="4818"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00" w:name="cs242"/>
            <w:bookmarkEnd w:id="600"/>
          </w:p>
          <w:p w:rsidR="00980B9C" w:rsidRPr="00980B9C" w:rsidRDefault="00980B9C" w:rsidP="00A357FB">
            <w:pPr>
              <w:pStyle w:val="Comma"/>
              <w:widowControl w:val="0"/>
              <w:spacing w:line="240" w:lineRule="auto"/>
              <w:ind w:firstLine="283"/>
              <w:rPr>
                <w:rFonts w:ascii="DecimaWE Rg" w:hAnsi="DecimaWE Rg"/>
                <w:b/>
              </w:rPr>
            </w:pPr>
            <w:r w:rsidRPr="00980B9C">
              <w:rPr>
                <w:rFonts w:ascii="DecimaWE Rg" w:hAnsi="DecimaWE Rg"/>
                <w:b/>
              </w:rPr>
              <w:t>1.</w:t>
            </w:r>
            <w:r w:rsidRPr="00980B9C">
              <w:rPr>
                <w:rFonts w:ascii="DecimaWE Rg" w:hAnsi="DecimaWE Rg"/>
                <w:b/>
              </w:rPr>
              <w:tab/>
              <w:t>Il Programma triennale per l’informatica nel Friuli Venezia Giulia, di seguito denominato Programma triennale, è finalizzato allo sviluppo del SIIR.</w:t>
            </w:r>
          </w:p>
        </w:tc>
        <w:tc>
          <w:tcPr>
            <w:tcW w:w="4819"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01" w:name="cd242"/>
            <w:bookmarkEnd w:id="601"/>
          </w:p>
        </w:tc>
      </w:tr>
      <w:tr w:rsidR="00980B9C" w:rsidRPr="00980B9C" w:rsidTr="007C26E4">
        <w:trPr>
          <w:jc w:val="center"/>
        </w:trPr>
        <w:tc>
          <w:tcPr>
            <w:tcW w:w="4818"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02" w:name="cs243"/>
            <w:bookmarkEnd w:id="602"/>
          </w:p>
          <w:p w:rsidR="00980B9C" w:rsidRPr="00980B9C" w:rsidRDefault="00980B9C" w:rsidP="00A357FB">
            <w:pPr>
              <w:pStyle w:val="Comma"/>
              <w:widowControl w:val="0"/>
              <w:spacing w:line="240" w:lineRule="auto"/>
              <w:ind w:firstLine="283"/>
              <w:rPr>
                <w:rFonts w:ascii="DecimaWE Rg" w:hAnsi="DecimaWE Rg"/>
                <w:b/>
              </w:rPr>
            </w:pPr>
            <w:r w:rsidRPr="00980B9C">
              <w:rPr>
                <w:rFonts w:ascii="DecimaWE Rg" w:hAnsi="DecimaWE Rg"/>
                <w:b/>
              </w:rPr>
              <w:t>2.</w:t>
            </w:r>
            <w:r w:rsidRPr="00980B9C">
              <w:rPr>
                <w:rFonts w:ascii="DecimaWE Rg" w:hAnsi="DecimaWE Rg"/>
                <w:b/>
              </w:rPr>
              <w:tab/>
              <w:t>Il Programma triennale è a scorrimento annuale, definisce le strategie della Regione e individua gli obiettivi da perseguire, raccordandoli ai programmi comunitari e statali, e i tempi di realizzazione. Esso è articolato nelle seguenti componenti:</w:t>
            </w:r>
          </w:p>
        </w:tc>
        <w:tc>
          <w:tcPr>
            <w:tcW w:w="4819"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03" w:name="cd243"/>
            <w:bookmarkEnd w:id="603"/>
          </w:p>
        </w:tc>
      </w:tr>
      <w:tr w:rsidR="00980B9C" w:rsidRPr="00980B9C" w:rsidTr="007C26E4">
        <w:trPr>
          <w:jc w:val="center"/>
        </w:trPr>
        <w:tc>
          <w:tcPr>
            <w:tcW w:w="4818"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04" w:name="cs244"/>
            <w:bookmarkEnd w:id="604"/>
          </w:p>
          <w:p w:rsidR="00980B9C" w:rsidRPr="00980B9C" w:rsidRDefault="00980B9C" w:rsidP="00A357FB">
            <w:pPr>
              <w:pStyle w:val="Comma"/>
              <w:widowControl w:val="0"/>
              <w:spacing w:line="240" w:lineRule="auto"/>
              <w:ind w:firstLine="283"/>
              <w:rPr>
                <w:rFonts w:ascii="DecimaWE Rg" w:hAnsi="DecimaWE Rg"/>
                <w:b/>
              </w:rPr>
            </w:pPr>
            <w:r w:rsidRPr="00980B9C">
              <w:rPr>
                <w:rFonts w:ascii="DecimaWE Rg" w:hAnsi="DecimaWE Rg"/>
                <w:b/>
              </w:rPr>
              <w:t>a)</w:t>
            </w:r>
            <w:r w:rsidRPr="00980B9C">
              <w:rPr>
                <w:rFonts w:ascii="DecimaWE Rg" w:hAnsi="DecimaWE Rg"/>
                <w:b/>
              </w:rPr>
              <w:tab/>
              <w:t>Sistema Informativo Amministrazione Regionale (SIAR) che individua le esigenze di informatizzazione dell’Amministrazione regionale e degli enti, aziende e agenzie a finanza derivata dalla Regione;</w:t>
            </w:r>
          </w:p>
        </w:tc>
        <w:tc>
          <w:tcPr>
            <w:tcW w:w="4819"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05" w:name="cd244"/>
            <w:bookmarkEnd w:id="605"/>
          </w:p>
        </w:tc>
      </w:tr>
      <w:tr w:rsidR="00980B9C" w:rsidRPr="00980B9C" w:rsidTr="007C26E4">
        <w:trPr>
          <w:jc w:val="center"/>
        </w:trPr>
        <w:tc>
          <w:tcPr>
            <w:tcW w:w="4818"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06" w:name="cs245"/>
            <w:bookmarkEnd w:id="606"/>
          </w:p>
          <w:p w:rsidR="00980B9C" w:rsidRPr="00980B9C" w:rsidRDefault="00980B9C" w:rsidP="00A357FB">
            <w:pPr>
              <w:pStyle w:val="Comma"/>
              <w:widowControl w:val="0"/>
              <w:spacing w:line="240" w:lineRule="auto"/>
              <w:ind w:firstLine="283"/>
              <w:rPr>
                <w:rFonts w:ascii="DecimaWE Rg" w:hAnsi="DecimaWE Rg"/>
                <w:b/>
              </w:rPr>
            </w:pPr>
            <w:r w:rsidRPr="00980B9C">
              <w:rPr>
                <w:rFonts w:ascii="DecimaWE Rg" w:hAnsi="DecimaWE Rg"/>
                <w:b/>
              </w:rPr>
              <w:t>b)</w:t>
            </w:r>
            <w:r w:rsidRPr="00980B9C">
              <w:rPr>
                <w:rFonts w:ascii="DecimaWE Rg" w:hAnsi="DecimaWE Rg"/>
                <w:b/>
              </w:rPr>
              <w:tab/>
              <w:t>Sistema Informativo Amministrazioni Locali (SIAL) che individua le esigenze di informatizzazione degli Enti locali regionali;</w:t>
            </w:r>
          </w:p>
        </w:tc>
        <w:tc>
          <w:tcPr>
            <w:tcW w:w="4819"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07" w:name="cd245"/>
            <w:bookmarkEnd w:id="607"/>
          </w:p>
        </w:tc>
      </w:tr>
      <w:tr w:rsidR="00980B9C" w:rsidRPr="00980B9C" w:rsidTr="007C26E4">
        <w:trPr>
          <w:jc w:val="center"/>
        </w:trPr>
        <w:tc>
          <w:tcPr>
            <w:tcW w:w="4818"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08" w:name="cs246"/>
            <w:bookmarkEnd w:id="608"/>
          </w:p>
          <w:p w:rsidR="00980B9C" w:rsidRPr="00980B9C" w:rsidRDefault="00980B9C" w:rsidP="00A357FB">
            <w:pPr>
              <w:pStyle w:val="Comma"/>
              <w:widowControl w:val="0"/>
              <w:spacing w:line="240" w:lineRule="auto"/>
              <w:ind w:firstLine="283"/>
              <w:rPr>
                <w:rFonts w:ascii="DecimaWE Rg" w:hAnsi="DecimaWE Rg"/>
                <w:b/>
              </w:rPr>
            </w:pPr>
            <w:r w:rsidRPr="00980B9C">
              <w:rPr>
                <w:rFonts w:ascii="DecimaWE Rg" w:hAnsi="DecimaWE Rg"/>
                <w:b/>
              </w:rPr>
              <w:t>c)</w:t>
            </w:r>
            <w:r w:rsidRPr="00980B9C">
              <w:rPr>
                <w:rFonts w:ascii="DecimaWE Rg" w:hAnsi="DecimaWE Rg"/>
                <w:b/>
              </w:rPr>
              <w:tab/>
              <w:t>Sistema Informativo Socio Sanitario Regionale (SISSR) che individua le esigenze di informatizzazione degli Enti del servizio sociosanitario regionale;</w:t>
            </w:r>
          </w:p>
        </w:tc>
        <w:tc>
          <w:tcPr>
            <w:tcW w:w="4819" w:type="dxa"/>
            <w:shd w:val="clear" w:color="auto" w:fill="auto"/>
          </w:tcPr>
          <w:p w:rsidR="00980B9C" w:rsidRDefault="00980B9C" w:rsidP="00A357FB">
            <w:pPr>
              <w:pStyle w:val="Comma"/>
              <w:widowControl w:val="0"/>
              <w:spacing w:line="240" w:lineRule="auto"/>
              <w:ind w:firstLine="283"/>
              <w:rPr>
                <w:rFonts w:ascii="DecimaWE Rg" w:hAnsi="DecimaWE Rg"/>
                <w:b/>
              </w:rPr>
            </w:pPr>
            <w:bookmarkStart w:id="609" w:name="cd246"/>
            <w:bookmarkEnd w:id="609"/>
          </w:p>
          <w:p w:rsidR="003450EF" w:rsidRDefault="003450EF" w:rsidP="00A357FB">
            <w:pPr>
              <w:pStyle w:val="Comma"/>
              <w:widowControl w:val="0"/>
              <w:spacing w:line="240" w:lineRule="auto"/>
              <w:ind w:firstLine="283"/>
              <w:rPr>
                <w:rFonts w:ascii="DecimaWE Rg" w:hAnsi="DecimaWE Rg"/>
                <w:b/>
              </w:rPr>
            </w:pPr>
          </w:p>
          <w:p w:rsidR="003450EF" w:rsidRDefault="003450EF" w:rsidP="00A357FB">
            <w:pPr>
              <w:pStyle w:val="Comma"/>
              <w:widowControl w:val="0"/>
              <w:spacing w:line="240" w:lineRule="auto"/>
              <w:ind w:firstLine="283"/>
              <w:rPr>
                <w:rFonts w:ascii="DecimaWE Rg" w:hAnsi="DecimaWE Rg"/>
                <w:b/>
              </w:rPr>
            </w:pPr>
          </w:p>
          <w:p w:rsidR="003450EF" w:rsidRPr="00980B9C" w:rsidRDefault="003450EF" w:rsidP="003450EF">
            <w:pPr>
              <w:pStyle w:val="Comma"/>
              <w:widowControl w:val="0"/>
              <w:spacing w:line="240" w:lineRule="auto"/>
              <w:ind w:firstLine="283"/>
              <w:rPr>
                <w:rFonts w:ascii="DecimaWE Rg" w:hAnsi="DecimaWE Rg"/>
                <w:b/>
              </w:rPr>
            </w:pPr>
            <w:r w:rsidRPr="00980B9C">
              <w:rPr>
                <w:rFonts w:ascii="DecimaWE Rg" w:hAnsi="DecimaWE Rg"/>
                <w:b/>
              </w:rPr>
              <w:t>SOPPRESSO</w:t>
            </w:r>
          </w:p>
        </w:tc>
      </w:tr>
      <w:tr w:rsidR="00980B9C" w:rsidRPr="00980B9C" w:rsidTr="007C26E4">
        <w:trPr>
          <w:jc w:val="center"/>
        </w:trPr>
        <w:tc>
          <w:tcPr>
            <w:tcW w:w="4818"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10" w:name="cs247"/>
            <w:bookmarkEnd w:id="610"/>
          </w:p>
          <w:p w:rsidR="00980B9C" w:rsidRPr="00980B9C" w:rsidRDefault="00980B9C" w:rsidP="00A357FB">
            <w:pPr>
              <w:pStyle w:val="Comma"/>
              <w:widowControl w:val="0"/>
              <w:spacing w:line="240" w:lineRule="auto"/>
              <w:ind w:firstLine="283"/>
              <w:rPr>
                <w:rFonts w:ascii="DecimaWE Rg" w:hAnsi="DecimaWE Rg"/>
                <w:b/>
              </w:rPr>
            </w:pPr>
            <w:r w:rsidRPr="00980B9C">
              <w:rPr>
                <w:rFonts w:ascii="DecimaWE Rg" w:hAnsi="DecimaWE Rg"/>
                <w:b/>
              </w:rPr>
              <w:t>d)</w:t>
            </w:r>
            <w:r w:rsidRPr="00980B9C">
              <w:rPr>
                <w:rFonts w:ascii="DecimaWE Rg" w:hAnsi="DecimaWE Rg"/>
                <w:b/>
              </w:rPr>
              <w:tab/>
              <w:t>Rete Unitaria Pubblica Amministrazione Regionale (RUPrAR) che individua le esigenze di connettività degli Enti di cui ai commi 5 e 5bis;</w:t>
            </w:r>
          </w:p>
        </w:tc>
        <w:tc>
          <w:tcPr>
            <w:tcW w:w="4819"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11" w:name="cd247"/>
            <w:bookmarkEnd w:id="611"/>
          </w:p>
        </w:tc>
      </w:tr>
      <w:tr w:rsidR="00980B9C" w:rsidRPr="00980B9C" w:rsidTr="007C26E4">
        <w:trPr>
          <w:jc w:val="center"/>
        </w:trPr>
        <w:tc>
          <w:tcPr>
            <w:tcW w:w="4818"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12" w:name="cs248"/>
            <w:bookmarkEnd w:id="612"/>
          </w:p>
          <w:p w:rsidR="00980B9C" w:rsidRPr="00980B9C" w:rsidRDefault="00980B9C" w:rsidP="00A357FB">
            <w:pPr>
              <w:pStyle w:val="Comma"/>
              <w:widowControl w:val="0"/>
              <w:spacing w:line="240" w:lineRule="auto"/>
              <w:ind w:firstLine="283"/>
              <w:rPr>
                <w:rFonts w:ascii="DecimaWE Rg" w:hAnsi="DecimaWE Rg"/>
                <w:b/>
              </w:rPr>
            </w:pPr>
            <w:r w:rsidRPr="00980B9C">
              <w:rPr>
                <w:rFonts w:ascii="DecimaWE Rg" w:hAnsi="DecimaWE Rg"/>
                <w:b/>
              </w:rPr>
              <w:t>e)</w:t>
            </w:r>
            <w:r w:rsidRPr="00980B9C">
              <w:rPr>
                <w:rFonts w:ascii="DecimaWE Rg" w:hAnsi="DecimaWE Rg"/>
                <w:b/>
              </w:rPr>
              <w:tab/>
              <w:t>Piano delle infrastrutture per le telecomunicazioni a banda larga di cui all’articolo 31 della legge regionale 18 marzo 2011, n. 3 (Norme in materia di telecomunicazioni).</w:t>
            </w:r>
          </w:p>
        </w:tc>
        <w:tc>
          <w:tcPr>
            <w:tcW w:w="4819"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13" w:name="cd248"/>
            <w:bookmarkEnd w:id="613"/>
          </w:p>
        </w:tc>
      </w:tr>
      <w:tr w:rsidR="00980B9C" w:rsidRPr="00980B9C" w:rsidTr="007C26E4">
        <w:trPr>
          <w:jc w:val="center"/>
        </w:trPr>
        <w:tc>
          <w:tcPr>
            <w:tcW w:w="4818"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14" w:name="cs249"/>
            <w:bookmarkEnd w:id="614"/>
          </w:p>
          <w:p w:rsidR="00980B9C" w:rsidRPr="00980B9C" w:rsidRDefault="00980B9C" w:rsidP="00A357FB">
            <w:pPr>
              <w:pStyle w:val="Comma"/>
              <w:widowControl w:val="0"/>
              <w:spacing w:line="240" w:lineRule="auto"/>
              <w:ind w:firstLine="283"/>
              <w:rPr>
                <w:rFonts w:ascii="DecimaWE Rg" w:hAnsi="DecimaWE Rg"/>
                <w:b/>
              </w:rPr>
            </w:pPr>
            <w:r w:rsidRPr="00980B9C">
              <w:rPr>
                <w:rFonts w:ascii="DecimaWE Rg" w:hAnsi="DecimaWE Rg"/>
                <w:b/>
              </w:rPr>
              <w:t>3.</w:t>
            </w:r>
            <w:r w:rsidRPr="00980B9C">
              <w:rPr>
                <w:rFonts w:ascii="DecimaWE Rg" w:hAnsi="DecimaWE Rg"/>
                <w:b/>
              </w:rPr>
              <w:tab/>
              <w:t>La sezione del Programma triennale relativa alle infrastrutture delle telecomunicazioni a banda larga è predisposta e approvata secondo le modalità stabilite dall’articolo 31 della legge regionale 3/2011.&gt;&gt;.</w:t>
            </w:r>
          </w:p>
        </w:tc>
        <w:tc>
          <w:tcPr>
            <w:tcW w:w="4819"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15" w:name="cd249"/>
            <w:bookmarkEnd w:id="615"/>
          </w:p>
        </w:tc>
      </w:tr>
      <w:tr w:rsidR="00980B9C" w:rsidRPr="00980B9C" w:rsidTr="007C26E4">
        <w:trPr>
          <w:jc w:val="center"/>
        </w:trPr>
        <w:tc>
          <w:tcPr>
            <w:tcW w:w="4818" w:type="dxa"/>
            <w:shd w:val="clear" w:color="auto" w:fill="auto"/>
          </w:tcPr>
          <w:p w:rsidR="00980B9C" w:rsidRPr="00980B9C" w:rsidRDefault="00980B9C" w:rsidP="00A357FB">
            <w:pPr>
              <w:pStyle w:val="Articolo"/>
              <w:widowControl w:val="0"/>
              <w:spacing w:line="240" w:lineRule="auto"/>
              <w:rPr>
                <w:rFonts w:ascii="DecimaWE Rg" w:hAnsi="DecimaWE Rg"/>
                <w:b/>
              </w:rPr>
            </w:pPr>
            <w:bookmarkStart w:id="616" w:name="as81"/>
            <w:bookmarkEnd w:id="616"/>
          </w:p>
          <w:p w:rsidR="00980B9C" w:rsidRPr="00980B9C" w:rsidRDefault="00980B9C" w:rsidP="00A357FB">
            <w:pPr>
              <w:pStyle w:val="Articolo"/>
              <w:widowControl w:val="0"/>
              <w:spacing w:line="240" w:lineRule="auto"/>
              <w:rPr>
                <w:rFonts w:ascii="DecimaWE Rg" w:hAnsi="DecimaWE Rg"/>
                <w:b/>
              </w:rPr>
            </w:pPr>
            <w:r w:rsidRPr="00980B9C">
              <w:rPr>
                <w:rFonts w:ascii="DecimaWE Rg" w:hAnsi="DecimaWE Rg"/>
                <w:b/>
              </w:rPr>
              <w:t>Art. 73</w:t>
            </w:r>
          </w:p>
          <w:p w:rsidR="00980B9C" w:rsidRPr="00980B9C" w:rsidRDefault="00980B9C" w:rsidP="00A357FB">
            <w:pPr>
              <w:pStyle w:val="Articolo"/>
              <w:widowControl w:val="0"/>
              <w:spacing w:line="240" w:lineRule="auto"/>
              <w:rPr>
                <w:rFonts w:ascii="DecimaWE Rg" w:hAnsi="DecimaWE Rg"/>
                <w:b/>
              </w:rPr>
            </w:pPr>
            <w:r w:rsidRPr="00980B9C">
              <w:rPr>
                <w:rFonts w:ascii="DecimaWE Rg" w:hAnsi="DecimaWE Rg"/>
                <w:b/>
                <w:i/>
              </w:rPr>
              <w:t>(Abrogazioni)</w:t>
            </w:r>
          </w:p>
        </w:tc>
        <w:tc>
          <w:tcPr>
            <w:tcW w:w="4819" w:type="dxa"/>
            <w:shd w:val="clear" w:color="auto" w:fill="auto"/>
          </w:tcPr>
          <w:p w:rsidR="00980B9C" w:rsidRPr="00980B9C" w:rsidRDefault="00980B9C" w:rsidP="00A357FB">
            <w:pPr>
              <w:pStyle w:val="Comma"/>
              <w:widowControl w:val="0"/>
              <w:spacing w:line="240" w:lineRule="auto"/>
              <w:ind w:left="286" w:hanging="3"/>
              <w:jc w:val="left"/>
              <w:rPr>
                <w:rFonts w:ascii="DecimaWE Rg" w:hAnsi="DecimaWE Rg"/>
                <w:b/>
              </w:rPr>
            </w:pPr>
            <w:bookmarkStart w:id="617" w:name="ad81"/>
            <w:bookmarkEnd w:id="617"/>
          </w:p>
          <w:p w:rsidR="00980B9C" w:rsidRPr="00980B9C" w:rsidRDefault="00980B9C" w:rsidP="00A357FB">
            <w:pPr>
              <w:pStyle w:val="Articolo"/>
              <w:widowControl w:val="0"/>
              <w:spacing w:line="240" w:lineRule="auto"/>
              <w:ind w:left="286" w:hanging="3"/>
              <w:jc w:val="left"/>
              <w:rPr>
                <w:rFonts w:ascii="DecimaWE Rg" w:hAnsi="DecimaWE Rg"/>
                <w:b/>
              </w:rPr>
            </w:pPr>
            <w:r w:rsidRPr="00980B9C">
              <w:rPr>
                <w:rFonts w:ascii="DecimaWE Rg" w:hAnsi="DecimaWE Rg"/>
                <w:b/>
              </w:rPr>
              <w:t>SOPPRESSO</w:t>
            </w:r>
          </w:p>
        </w:tc>
      </w:tr>
      <w:tr w:rsidR="00980B9C" w:rsidRPr="00980B9C" w:rsidTr="007C26E4">
        <w:trPr>
          <w:jc w:val="center"/>
        </w:trPr>
        <w:tc>
          <w:tcPr>
            <w:tcW w:w="4818"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18" w:name="cs250"/>
            <w:bookmarkEnd w:id="618"/>
          </w:p>
          <w:p w:rsidR="00980B9C" w:rsidRPr="00980B9C" w:rsidRDefault="00980B9C" w:rsidP="00A357FB">
            <w:pPr>
              <w:pStyle w:val="Comma"/>
              <w:widowControl w:val="0"/>
              <w:spacing w:line="240" w:lineRule="auto"/>
              <w:ind w:firstLine="283"/>
              <w:rPr>
                <w:rFonts w:ascii="DecimaWE Rg" w:hAnsi="DecimaWE Rg"/>
                <w:b/>
              </w:rPr>
            </w:pPr>
            <w:r w:rsidRPr="00980B9C">
              <w:rPr>
                <w:rFonts w:ascii="DecimaWE Rg" w:hAnsi="DecimaWE Rg"/>
                <w:b/>
              </w:rPr>
              <w:t>1.</w:t>
            </w:r>
            <w:r w:rsidRPr="00980B9C">
              <w:rPr>
                <w:rFonts w:ascii="DecimaWE Rg" w:hAnsi="DecimaWE Rg"/>
                <w:b/>
              </w:rPr>
              <w:tab/>
              <w:t>A decorrere dal 1 gennaio 2022 sono abrogate le disposizioni incompatibili con l’articolo 3 della legge regionale 14 luglio 2011, n. 9 (Disciplina del sistema informativo integrato regionale del Friuli Venezia Giulia), come modificato dalla presente legge e, in particolare, gli articoli 5, 6, 7 e 9 della legge regionale 9/2011.</w:t>
            </w:r>
          </w:p>
        </w:tc>
        <w:tc>
          <w:tcPr>
            <w:tcW w:w="4819" w:type="dxa"/>
            <w:shd w:val="clear" w:color="auto" w:fill="auto"/>
          </w:tcPr>
          <w:p w:rsidR="00980B9C" w:rsidRPr="00980B9C" w:rsidRDefault="00980B9C" w:rsidP="00A357FB">
            <w:pPr>
              <w:pStyle w:val="Comma"/>
              <w:widowControl w:val="0"/>
              <w:spacing w:line="240" w:lineRule="auto"/>
              <w:ind w:firstLine="283"/>
              <w:rPr>
                <w:rFonts w:ascii="DecimaWE Rg" w:hAnsi="DecimaWE Rg"/>
                <w:b/>
              </w:rPr>
            </w:pPr>
            <w:bookmarkStart w:id="619" w:name="cd250"/>
            <w:bookmarkEnd w:id="619"/>
          </w:p>
        </w:tc>
      </w:tr>
    </w:tbl>
    <w:tbl>
      <w:tblPr>
        <w:tblStyle w:val="Grigliatabella1"/>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DA1F7A" w:rsidRDefault="00DA1F7A" w:rsidP="00A357FB">
            <w:pPr>
              <w:widowControl w:val="0"/>
              <w:jc w:val="center"/>
              <w:rPr>
                <w:rFonts w:ascii="DecimaWE Rg" w:hAnsi="DecimaWE Rg"/>
                <w:sz w:val="24"/>
              </w:rPr>
            </w:pPr>
            <w:bookmarkStart w:id="620" w:name="ps7"/>
            <w:bookmarkEnd w:id="620"/>
          </w:p>
          <w:p w:rsidR="00FE6457" w:rsidRPr="00FE6457" w:rsidRDefault="00FE6457" w:rsidP="00A357FB">
            <w:pPr>
              <w:widowControl w:val="0"/>
              <w:jc w:val="center"/>
              <w:rPr>
                <w:rFonts w:ascii="DecimaWE Rg" w:hAnsi="DecimaWE Rg"/>
                <w:sz w:val="24"/>
              </w:rPr>
            </w:pPr>
            <w:r w:rsidRPr="00FE6457">
              <w:rPr>
                <w:rFonts w:ascii="DecimaWE Rg" w:hAnsi="DecimaWE Rg"/>
                <w:sz w:val="24"/>
              </w:rPr>
              <w:t>Capo VII</w:t>
            </w:r>
          </w:p>
          <w:p w:rsidR="00FE6457" w:rsidRPr="00FE6457" w:rsidRDefault="00FE6457" w:rsidP="00A357FB">
            <w:pPr>
              <w:widowControl w:val="0"/>
              <w:jc w:val="center"/>
              <w:rPr>
                <w:rFonts w:ascii="DecimaWE Rg" w:hAnsi="DecimaWE Rg"/>
                <w:sz w:val="24"/>
              </w:rPr>
            </w:pPr>
            <w:r w:rsidRPr="00FE6457">
              <w:rPr>
                <w:rFonts w:ascii="DecimaWE Rg" w:hAnsi="DecimaWE Rg"/>
                <w:sz w:val="24"/>
              </w:rPr>
              <w:t>Disposizioni in materia di infrastrutture, territorio e viabilità</w:t>
            </w:r>
          </w:p>
        </w:tc>
        <w:tc>
          <w:tcPr>
            <w:tcW w:w="4819" w:type="dxa"/>
            <w:shd w:val="clear" w:color="auto" w:fill="auto"/>
          </w:tcPr>
          <w:p w:rsidR="00DA1F7A" w:rsidRDefault="00DA1F7A" w:rsidP="00A357FB">
            <w:pPr>
              <w:widowControl w:val="0"/>
              <w:jc w:val="center"/>
              <w:rPr>
                <w:rFonts w:ascii="DecimaWE Rg" w:hAnsi="DecimaWE Rg"/>
                <w:sz w:val="24"/>
              </w:rPr>
            </w:pPr>
            <w:bookmarkStart w:id="621" w:name="pd7"/>
            <w:bookmarkEnd w:id="621"/>
          </w:p>
          <w:p w:rsidR="00FE6457" w:rsidRPr="00FE6457" w:rsidRDefault="00FE6457" w:rsidP="00A357FB">
            <w:pPr>
              <w:widowControl w:val="0"/>
              <w:jc w:val="center"/>
              <w:rPr>
                <w:rFonts w:ascii="DecimaWE Rg" w:hAnsi="DecimaWE Rg"/>
                <w:sz w:val="24"/>
              </w:rPr>
            </w:pPr>
            <w:r w:rsidRPr="00FE6457">
              <w:rPr>
                <w:rFonts w:ascii="DecimaWE Rg" w:hAnsi="DecimaWE Rg"/>
                <w:sz w:val="24"/>
              </w:rPr>
              <w:t>Capo VII</w:t>
            </w:r>
          </w:p>
          <w:p w:rsidR="00FE6457" w:rsidRPr="00FE6457" w:rsidRDefault="00FE6457" w:rsidP="00A357FB">
            <w:pPr>
              <w:widowControl w:val="0"/>
              <w:jc w:val="center"/>
              <w:rPr>
                <w:rFonts w:ascii="DecimaWE Rg" w:hAnsi="DecimaWE Rg"/>
                <w:sz w:val="24"/>
              </w:rPr>
            </w:pPr>
            <w:r w:rsidRPr="00FE6457">
              <w:rPr>
                <w:rFonts w:ascii="DecimaWE Rg" w:hAnsi="DecimaWE Rg"/>
                <w:sz w:val="24"/>
              </w:rPr>
              <w:t>Disposizioni in materia di infrastrutture, territorio e viabilità</w:t>
            </w: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622" w:name="as82"/>
            <w:bookmarkEnd w:id="622"/>
          </w:p>
          <w:p w:rsidR="00FE6457" w:rsidRPr="00FE6457" w:rsidRDefault="00FE6457" w:rsidP="00A357FB">
            <w:pPr>
              <w:widowControl w:val="0"/>
              <w:jc w:val="center"/>
              <w:rPr>
                <w:rFonts w:ascii="DecimaWE Rg" w:hAnsi="DecimaWE Rg"/>
                <w:sz w:val="24"/>
              </w:rPr>
            </w:pPr>
            <w:r w:rsidRPr="00FE6457">
              <w:rPr>
                <w:rFonts w:ascii="DecimaWE Rg" w:hAnsi="DecimaWE Rg"/>
                <w:sz w:val="24"/>
              </w:rPr>
              <w:lastRenderedPageBreak/>
              <w:t xml:space="preserve">Art. </w:t>
            </w:r>
            <w:r w:rsidRPr="00DA1F7A">
              <w:rPr>
                <w:rFonts w:ascii="DecimaWE Rg" w:hAnsi="DecimaWE Rg"/>
                <w:b/>
                <w:sz w:val="24"/>
              </w:rPr>
              <w:t>74</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4 della legge regionale 22/2005)</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623" w:name="ad82"/>
            <w:bookmarkEnd w:id="623"/>
          </w:p>
          <w:p w:rsidR="00FE6457" w:rsidRPr="00FE6457" w:rsidRDefault="00FE6457" w:rsidP="00A357FB">
            <w:pPr>
              <w:widowControl w:val="0"/>
              <w:jc w:val="center"/>
              <w:rPr>
                <w:rFonts w:ascii="DecimaWE Rg" w:hAnsi="DecimaWE Rg"/>
                <w:sz w:val="24"/>
              </w:rPr>
            </w:pPr>
            <w:r w:rsidRPr="00FE6457">
              <w:rPr>
                <w:rFonts w:ascii="DecimaWE Rg" w:hAnsi="DecimaWE Rg"/>
                <w:sz w:val="24"/>
              </w:rPr>
              <w:lastRenderedPageBreak/>
              <w:t xml:space="preserve">Art. </w:t>
            </w:r>
            <w:r w:rsidR="007C26E4">
              <w:rPr>
                <w:rFonts w:ascii="DecimaWE Rg" w:hAnsi="DecimaWE Rg"/>
                <w:b/>
                <w:sz w:val="24"/>
              </w:rPr>
              <w:t>73</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4 della legge regionale 22/2005)</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24" w:name="cs251"/>
            <w:bookmarkEnd w:id="62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 fine di mitigare gli impatti economici derivanti dall’emergenza epidemiologica COVID-19, la lettera a) del comma 1 dell’articolo 4 della legge regionale 18 agosto 2005, n. 22 (Disciplina dell’attività di trasporto di viaggiatori effettuato mediante noleggio di autobus con conducente nella regione Friuli Venezia Giulia), è sostituita dalla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25" w:name="cd251"/>
            <w:bookmarkEnd w:id="625"/>
          </w:p>
          <w:p w:rsidR="00FE6457" w:rsidRDefault="00FE6457" w:rsidP="00A357FB">
            <w:pPr>
              <w:widowControl w:val="0"/>
              <w:ind w:firstLine="284"/>
              <w:jc w:val="both"/>
              <w:rPr>
                <w:rFonts w:ascii="DecimaWE Rg" w:hAnsi="DecimaWE Rg"/>
                <w:sz w:val="24"/>
              </w:rPr>
            </w:pPr>
            <w:r w:rsidRPr="00FE6457">
              <w:rPr>
                <w:rFonts w:ascii="DecimaWE Rg" w:hAnsi="DecimaWE Rg"/>
                <w:sz w:val="24"/>
              </w:rPr>
              <w:t>Identico</w:t>
            </w: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26" w:name="cs252"/>
            <w:bookmarkEnd w:id="626"/>
          </w:p>
          <w:p w:rsidR="00FE6457" w:rsidRPr="00FE6457" w:rsidRDefault="00FE6457" w:rsidP="00A357FB">
            <w:pPr>
              <w:widowControl w:val="0"/>
              <w:tabs>
                <w:tab w:val="left" w:pos="860"/>
              </w:tabs>
              <w:ind w:firstLine="284"/>
              <w:jc w:val="both"/>
              <w:rPr>
                <w:rFonts w:ascii="DecimaWE Rg" w:hAnsi="DecimaWE Rg"/>
                <w:sz w:val="24"/>
              </w:rPr>
            </w:pPr>
            <w:r w:rsidRPr="00FE6457">
              <w:rPr>
                <w:rFonts w:ascii="DecimaWE Rg" w:hAnsi="DecimaWE Rg"/>
                <w:sz w:val="24"/>
              </w:rPr>
              <w:t>&lt;&lt;a)</w:t>
            </w:r>
            <w:r w:rsidRPr="00FE6457">
              <w:rPr>
                <w:rFonts w:ascii="DecimaWE Rg" w:hAnsi="DecimaWE Rg"/>
                <w:sz w:val="24"/>
              </w:rPr>
              <w:tab/>
              <w:t>parco autobus per uso noleggio con un’anzianità non superiore a una media di sedici anni. Per il calcolo dell’età del singolo mezzo viene considerata la data di prima immatricolazione dalla quale decorre il computo dell’età del mezzo;&gt;&gt;.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27" w:name="cd252"/>
            <w:bookmarkEnd w:id="627"/>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628" w:name="as83"/>
            <w:bookmarkEnd w:id="628"/>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75</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6 della legge regionale 20/2018 - Contributi scuolabus)</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629" w:name="ad83"/>
            <w:bookmarkEnd w:id="629"/>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74</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6 della legge regionale 20/2018 - Contributi scuolabus)</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30" w:name="cs253"/>
            <w:bookmarkEnd w:id="63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 comma 10 dell’articolo 6 della legge regionale 9 agosto 2018, n. 20 (Assestamento del bilancio per gli anni 2018-2020), dopo le parole &lt;&lt;in Comune diverso,&gt;&gt; sono inserite le seguenti: &lt;&lt;ovvero nel caso di servizio offerto a favore di altri Comuni,&gt;&gt;.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31" w:name="cd253"/>
            <w:bookmarkEnd w:id="631"/>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32" w:name="cs254"/>
            <w:bookmarkEnd w:id="63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Per le finalità di cui all’articolo 6, comma 10, della legge regionale 20/2018, come modificato dal comma 1, si provvede a valere sullo stanziamento della Missione n. 10 (Trasporti e diritto alla mobilità) - Programma n. 2 (Trasporto pubblico locale) - Titolo n. 1 (Spese correnti) dello stato di previsione della spesa del bilancio per gli anni 2021-2023. (S/5381)</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33" w:name="cd254"/>
            <w:bookmarkEnd w:id="633"/>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634" w:name="as84"/>
            <w:bookmarkEnd w:id="634"/>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76</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(Inserimento dell’articolo 60 bis nella legge regionale 5/2007)</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635" w:name="ad84"/>
            <w:bookmarkEnd w:id="635"/>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75</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(Inserimento dell’articolo 60 bis nella legge regionale 5/2007)</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36" w:name="cs255"/>
            <w:bookmarkEnd w:id="63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l’articolo 60 della legge regionale 23 febbraio 2007, n. 5 (Riforma dell’urbanistica e disciplina dell’attività edilizia e del paesaggio), è inserito il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37" w:name="cd255"/>
            <w:bookmarkEnd w:id="637"/>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l’articolo 60 della legge regionale 23 febbraio 2007, n. 5 (Riforma dell’urbanistica e disciplina dell’attività edilizia e del paesaggio), è inserito il seguente:</w:t>
            </w: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638" w:name="as85"/>
            <w:bookmarkEnd w:id="638"/>
          </w:p>
          <w:p w:rsidR="00FE6457" w:rsidRPr="00FE6457" w:rsidRDefault="00FE6457" w:rsidP="00A357FB">
            <w:pPr>
              <w:widowControl w:val="0"/>
              <w:jc w:val="center"/>
              <w:rPr>
                <w:rFonts w:ascii="DecimaWE Rg" w:hAnsi="DecimaWE Rg"/>
                <w:sz w:val="24"/>
              </w:rPr>
            </w:pPr>
            <w:r w:rsidRPr="00FE6457">
              <w:rPr>
                <w:rFonts w:ascii="DecimaWE Rg" w:hAnsi="DecimaWE Rg"/>
                <w:sz w:val="24"/>
              </w:rPr>
              <w:t>&lt;&lt;Art. 60 bis</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(Direttive, vigilanza e controllo regionale)</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639" w:name="ad85"/>
            <w:bookmarkEnd w:id="639"/>
          </w:p>
          <w:p w:rsidR="00FE6457" w:rsidRPr="00FE6457" w:rsidRDefault="00FE6457" w:rsidP="00A357FB">
            <w:pPr>
              <w:widowControl w:val="0"/>
              <w:jc w:val="center"/>
              <w:rPr>
                <w:rFonts w:ascii="DecimaWE Rg" w:hAnsi="DecimaWE Rg"/>
                <w:sz w:val="24"/>
              </w:rPr>
            </w:pPr>
            <w:r w:rsidRPr="00FE6457">
              <w:rPr>
                <w:rFonts w:ascii="DecimaWE Rg" w:hAnsi="DecimaWE Rg"/>
                <w:sz w:val="24"/>
              </w:rPr>
              <w:t>&lt;&lt;Art. 60 bis</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(Direttive, vigilanza e controllo regionale)</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40" w:name="cs256"/>
            <w:bookmarkEnd w:id="64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La Regione, ai sensi dell’articolo 155, comma 2, del decreto legislativo 42/2004, esercita il potere di direttiva, vigilanza e controllo sull’esercizio delle funzioni delegate ai Comuni.</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41" w:name="cd256"/>
            <w:bookmarkEnd w:id="641"/>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La Regione, ai sensi dell’articolo 155, comma 2, del decreto legislativo 42/2004, esercita il potere di direttiva, vigilanza e controllo sull’esercizio delle funzioni delegate ai Comuni.</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42" w:name="cs257"/>
            <w:bookmarkEnd w:id="64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Il Comune delegato trasmette alla Regione, trimestralmente, un elenco di tutte le autorizzazioni rilasciate, specificando, per ciascun provvedimento, gli estremi identificativi dell’atto e la tipologia dell’intervento autorizzato.</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43" w:name="cd257"/>
            <w:bookmarkEnd w:id="643"/>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Il Comune delegato trasmette alla Regione, trimestralmente, un elenco di tutte le autorizzazioni rilasciate, specificando, per ciascun provvedimento, gli estremi identificativi dell’atto e la tipologia dell’intervento autorizzato.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b/>
                <w:sz w:val="24"/>
              </w:rPr>
            </w:pPr>
            <w:bookmarkStart w:id="644" w:name="cs258"/>
            <w:bookmarkEnd w:id="644"/>
          </w:p>
          <w:p w:rsidR="00FE6457" w:rsidRPr="00FE6457" w:rsidRDefault="00FE6457" w:rsidP="00A357FB">
            <w:pPr>
              <w:widowControl w:val="0"/>
              <w:ind w:firstLine="284"/>
              <w:jc w:val="both"/>
              <w:rPr>
                <w:rFonts w:ascii="DecimaWE Rg" w:hAnsi="DecimaWE Rg"/>
                <w:b/>
                <w:sz w:val="24"/>
              </w:rPr>
            </w:pPr>
            <w:r w:rsidRPr="00FE6457">
              <w:rPr>
                <w:rFonts w:ascii="DecimaWE Rg" w:hAnsi="DecimaWE Rg"/>
                <w:b/>
                <w:sz w:val="24"/>
              </w:rPr>
              <w:t>3.</w:t>
            </w:r>
            <w:r w:rsidRPr="00FE6457">
              <w:rPr>
                <w:rFonts w:ascii="DecimaWE Rg" w:hAnsi="DecimaWE Rg"/>
                <w:b/>
                <w:sz w:val="24"/>
              </w:rPr>
              <w:tab/>
              <w:t>La Regione può effettuare controlli, anche a campione, sulle autorizzazioni paesaggistiche rilasciate dai Comuni. A tale scopo può richiedere ai Comuni informazioni e copia della documentazione amministrativa e tecnica.</w:t>
            </w:r>
          </w:p>
        </w:tc>
        <w:tc>
          <w:tcPr>
            <w:tcW w:w="4819" w:type="dxa"/>
            <w:shd w:val="clear" w:color="auto" w:fill="auto"/>
          </w:tcPr>
          <w:p w:rsidR="00FE6457" w:rsidRPr="00FE6457" w:rsidRDefault="00FE6457" w:rsidP="00A357FB">
            <w:pPr>
              <w:widowControl w:val="0"/>
              <w:ind w:firstLine="284"/>
              <w:jc w:val="both"/>
              <w:rPr>
                <w:rFonts w:ascii="DecimaWE Rg" w:hAnsi="DecimaWE Rg"/>
                <w:b/>
                <w:sz w:val="24"/>
              </w:rPr>
            </w:pPr>
            <w:bookmarkStart w:id="645" w:name="cd258"/>
            <w:bookmarkEnd w:id="645"/>
          </w:p>
          <w:p w:rsidR="00FE6457" w:rsidRPr="00FE6457" w:rsidRDefault="00FE6457" w:rsidP="00A357FB">
            <w:pPr>
              <w:widowControl w:val="0"/>
              <w:ind w:firstLine="284"/>
              <w:jc w:val="both"/>
              <w:rPr>
                <w:rFonts w:ascii="DecimaWE Rg" w:hAnsi="DecimaWE Rg"/>
                <w:b/>
                <w:sz w:val="24"/>
              </w:rPr>
            </w:pPr>
            <w:r w:rsidRPr="00FE6457">
              <w:rPr>
                <w:rFonts w:ascii="DecimaWE Rg" w:hAnsi="DecimaWE Rg"/>
                <w:b/>
                <w:sz w:val="24"/>
              </w:rPr>
              <w:t>SOPPRESSO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46" w:name="cs259"/>
            <w:bookmarkEnd w:id="646"/>
          </w:p>
          <w:p w:rsidR="00FE6457" w:rsidRPr="00FE6457" w:rsidRDefault="00FE6457" w:rsidP="00A357FB">
            <w:pPr>
              <w:widowControl w:val="0"/>
              <w:ind w:firstLine="284"/>
              <w:jc w:val="both"/>
              <w:rPr>
                <w:rFonts w:ascii="DecimaWE Rg" w:hAnsi="DecimaWE Rg"/>
                <w:sz w:val="24"/>
              </w:rPr>
            </w:pPr>
            <w:r w:rsidRPr="00FE6457">
              <w:rPr>
                <w:rFonts w:ascii="DecimaWE Rg" w:hAnsi="DecimaWE Rg"/>
                <w:b/>
                <w:sz w:val="24"/>
              </w:rPr>
              <w:t>4</w:t>
            </w:r>
            <w:r w:rsidRPr="00FE6457">
              <w:rPr>
                <w:rFonts w:ascii="DecimaWE Rg" w:hAnsi="DecimaWE Rg"/>
                <w:sz w:val="24"/>
              </w:rPr>
              <w:t>.</w:t>
            </w:r>
            <w:r w:rsidRPr="00FE6457">
              <w:rPr>
                <w:rFonts w:ascii="DecimaWE Rg" w:hAnsi="DecimaWE Rg"/>
                <w:sz w:val="24"/>
              </w:rPr>
              <w:tab/>
              <w:t xml:space="preserve">La Regione esercita i poteri sostitutivi in caso di inerzia nell’esercizio delle funzioni delegate, nel rispetto di quanto previsto dall’articolo 146, comma 10, del decreto legislativo 42/2004. La struttura regionale competente in materia di paesaggio, accertata anche su istanza di parte l’inerzia del Comune delegato, diffida quest’ultimo a provvedere entro dieci giorni dalla ricezione della richiesta ovvero a comunicare le motivazioni del ritardo. Decorso inutilmente tale termine, ovvero nel caso in cui le motivazioni addotte non risultino tali da giustificare l’inerzia, la struttura regionale competente </w:t>
            </w:r>
            <w:r w:rsidRPr="00FE6457">
              <w:rPr>
                <w:rFonts w:ascii="DecimaWE Rg" w:hAnsi="DecimaWE Rg"/>
                <w:sz w:val="24"/>
              </w:rPr>
              <w:lastRenderedPageBreak/>
              <w:t>trasmette gli atti alla Giunta regionale, la quale delibera sull’esercizio del potere sostitutivo attraverso la nomina di un commissario ad acta, da scegliersi tra i soggetti iscritti ad apposito Albo, che provvede entro sessanta giorni dalla ricezione dell’istanza di parte. Fino alla data di nomina del commissario ad acta resta salva la facoltà del Comune delegato di provvedere sulla domanda di autorizzazione paesaggistica.</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47" w:name="cd259"/>
            <w:bookmarkEnd w:id="647"/>
          </w:p>
          <w:p w:rsidR="00FE6457" w:rsidRPr="00FE6457" w:rsidRDefault="00FE6457" w:rsidP="00A357FB">
            <w:pPr>
              <w:widowControl w:val="0"/>
              <w:ind w:firstLine="284"/>
              <w:jc w:val="both"/>
              <w:rPr>
                <w:rFonts w:ascii="DecimaWE Rg" w:hAnsi="DecimaWE Rg"/>
                <w:sz w:val="24"/>
              </w:rPr>
            </w:pPr>
            <w:r w:rsidRPr="00FE6457">
              <w:rPr>
                <w:rFonts w:ascii="DecimaWE Rg" w:hAnsi="DecimaWE Rg"/>
                <w:b/>
                <w:sz w:val="24"/>
              </w:rPr>
              <w:t>3</w:t>
            </w:r>
            <w:r w:rsidRPr="00FE6457">
              <w:rPr>
                <w:rFonts w:ascii="DecimaWE Rg" w:hAnsi="DecimaWE Rg"/>
                <w:sz w:val="24"/>
              </w:rPr>
              <w:t>.</w:t>
            </w:r>
            <w:r w:rsidRPr="00FE6457">
              <w:rPr>
                <w:rFonts w:ascii="DecimaWE Rg" w:hAnsi="DecimaWE Rg"/>
                <w:sz w:val="24"/>
              </w:rPr>
              <w:tab/>
              <w:t xml:space="preserve">La Regione esercita i poteri sostitutivi in caso di inerzia nell’esercizio delle funzioni delegate, nel rispetto di quanto previsto dall’articolo 146, comma 10, del decreto legislativo 42/2004. La struttura regionale competente in materia di paesaggio, accertata anche su istanza di parte l’inerzia del Comune delegato, diffida quest’ultimo a provvedere entro dieci giorni dalla ricezione della richiesta ovvero a comunicare le motivazioni del ritardo. Decorso inutilmente tale termine, ovvero nel caso in cui le motivazioni addotte non risultino tali da giustificare l’inerzia, la struttura regionale competente </w:t>
            </w:r>
            <w:r w:rsidRPr="00FE6457">
              <w:rPr>
                <w:rFonts w:ascii="DecimaWE Rg" w:hAnsi="DecimaWE Rg"/>
                <w:sz w:val="24"/>
              </w:rPr>
              <w:lastRenderedPageBreak/>
              <w:t>trasmette gli atti alla Giunta regionale, la quale delibera sull’esercizio del potere sostitutivo attraverso la nomina di un commissario ad acta, da scegliersi tra i soggetti iscritti ad apposito Albo, che provvede entro sessanta giorni dalla ricezione dell’istanza di parte. Fino alla data di nomina del commissario ad acta resta salva la facoltà del Comune delegato di provvedere sulla domanda di autorizzazione paesaggistica.</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48" w:name="cs260"/>
            <w:bookmarkEnd w:id="648"/>
          </w:p>
          <w:p w:rsidR="00FE6457" w:rsidRPr="00FE6457" w:rsidRDefault="00FE6457" w:rsidP="00A357FB">
            <w:pPr>
              <w:widowControl w:val="0"/>
              <w:ind w:firstLine="284"/>
              <w:jc w:val="both"/>
              <w:rPr>
                <w:rFonts w:ascii="DecimaWE Rg" w:hAnsi="DecimaWE Rg"/>
                <w:sz w:val="24"/>
              </w:rPr>
            </w:pPr>
            <w:r w:rsidRPr="00FE6457">
              <w:rPr>
                <w:rFonts w:ascii="DecimaWE Rg" w:hAnsi="DecimaWE Rg"/>
                <w:b/>
                <w:sz w:val="24"/>
              </w:rPr>
              <w:t>5</w:t>
            </w:r>
            <w:r w:rsidRPr="00FE6457">
              <w:rPr>
                <w:rFonts w:ascii="DecimaWE Rg" w:hAnsi="DecimaWE Rg"/>
                <w:sz w:val="24"/>
              </w:rPr>
              <w:t>.</w:t>
            </w:r>
            <w:r w:rsidRPr="00FE6457">
              <w:rPr>
                <w:rFonts w:ascii="DecimaWE Rg" w:hAnsi="DecimaWE Rg"/>
                <w:sz w:val="24"/>
              </w:rPr>
              <w:tab/>
              <w:t>La Regione istituisce l’Albo dei Commissari ad acta in materia paesaggistica cui possono richiedere l’iscrizione i soggetti interessati in possesso di diploma di laurea o diploma universitario attinente la materia del paesaggio, iscritti all’Albo o al Collegio professionale laddove esistente, e che abbiano acquisito comprovata esperienza in materia per un periodo non inferiore ai dieci anni comprovato dal curriculum individuale. I compensi spettanti al Commissario ad acta sono a carico del Comune delegato inerte.&gt;&gt;.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49" w:name="cd260"/>
            <w:bookmarkEnd w:id="649"/>
          </w:p>
          <w:p w:rsidR="00FE6457" w:rsidRPr="00FE6457" w:rsidRDefault="00FE6457" w:rsidP="00A357FB">
            <w:pPr>
              <w:widowControl w:val="0"/>
              <w:ind w:firstLine="284"/>
              <w:jc w:val="both"/>
              <w:rPr>
                <w:rFonts w:ascii="DecimaWE Rg" w:hAnsi="DecimaWE Rg"/>
                <w:sz w:val="24"/>
              </w:rPr>
            </w:pPr>
            <w:r w:rsidRPr="00FE6457">
              <w:rPr>
                <w:rFonts w:ascii="DecimaWE Rg" w:hAnsi="DecimaWE Rg"/>
                <w:b/>
                <w:sz w:val="24"/>
              </w:rPr>
              <w:t>4</w:t>
            </w:r>
            <w:r w:rsidRPr="00FE6457">
              <w:rPr>
                <w:rFonts w:ascii="DecimaWE Rg" w:hAnsi="DecimaWE Rg"/>
                <w:sz w:val="24"/>
              </w:rPr>
              <w:t>.</w:t>
            </w:r>
            <w:r w:rsidRPr="00FE6457">
              <w:rPr>
                <w:rFonts w:ascii="DecimaWE Rg" w:hAnsi="DecimaWE Rg"/>
                <w:sz w:val="24"/>
              </w:rPr>
              <w:tab/>
              <w:t>La Regione istituisce l’Albo dei Commissari ad acta in materia paesaggistica cui possono richiedere l’iscrizione i soggetti interessati in possesso di diploma di laurea o diploma universitario attinente la materia del paesaggio, iscritti all’Albo o al Collegio professionale laddove esistente, e che abbiano acquisito comprovata esperienza in materia per un periodo non inferiore ai dieci anni comprovato dal curriculum individuale. I compensi spettanti al Commissario ad acta sono a carico del Comune delegato inerte.&gt;&gt;.</w:t>
            </w:r>
          </w:p>
        </w:tc>
      </w:tr>
      <w:tr w:rsidR="00FE6457" w:rsidRPr="00FE6457" w:rsidTr="002F04E2">
        <w:trPr>
          <w:jc w:val="center"/>
        </w:trPr>
        <w:tc>
          <w:tcPr>
            <w:tcW w:w="4818" w:type="dxa"/>
            <w:shd w:val="clear" w:color="auto" w:fill="auto"/>
          </w:tcPr>
          <w:p w:rsidR="00AD7906" w:rsidRDefault="00AD7906" w:rsidP="00A357FB">
            <w:pPr>
              <w:widowControl w:val="0"/>
              <w:jc w:val="center"/>
              <w:rPr>
                <w:rFonts w:ascii="DecimaWE Rg" w:hAnsi="DecimaWE Rg"/>
                <w:sz w:val="24"/>
              </w:rPr>
            </w:pPr>
            <w:bookmarkStart w:id="650" w:name="as86"/>
            <w:bookmarkEnd w:id="650"/>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77</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14 della legge regionale 5/2007)</w:t>
            </w:r>
          </w:p>
        </w:tc>
        <w:tc>
          <w:tcPr>
            <w:tcW w:w="4819" w:type="dxa"/>
            <w:shd w:val="clear" w:color="auto" w:fill="auto"/>
          </w:tcPr>
          <w:p w:rsidR="00AD7906" w:rsidRDefault="00AD7906" w:rsidP="00A357FB">
            <w:pPr>
              <w:widowControl w:val="0"/>
              <w:jc w:val="center"/>
              <w:rPr>
                <w:rFonts w:ascii="DecimaWE Rg" w:hAnsi="DecimaWE Rg"/>
                <w:sz w:val="24"/>
              </w:rPr>
            </w:pPr>
            <w:bookmarkStart w:id="651" w:name="ad86"/>
            <w:bookmarkEnd w:id="651"/>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76</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14 della legge regionale 5/2007)</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52" w:name="cs261"/>
            <w:bookmarkEnd w:id="65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il comma 2 dell’articolo 14 della legge regionale 5/2007 è inserito il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53" w:name="cd261"/>
            <w:bookmarkEnd w:id="653"/>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&lt;&lt;2 bis.</w:t>
            </w:r>
            <w:r w:rsidRPr="00FE6457">
              <w:rPr>
                <w:rFonts w:ascii="DecimaWE Rg" w:hAnsi="DecimaWE Rg"/>
                <w:sz w:val="24"/>
              </w:rPr>
              <w:tab/>
              <w:t>Qualora il piano territoriale infraregionale o sua variante interessi beni tutelati ai sensi della Parte III del decreto legislativo 42/2004, l’ente di cui al comma 1 provvede alla valutazione di adeguamento degli aspetti paesaggistici al Piano paesaggistico regionale ai sensi dell’articolo 57 quater, comma 3, e, prima dell’adozione, ne dà comunicazione al competente organo periferico del Ministero della cultura al fine di acquisire le eventuali valutazioni e determinazioni e il parere di cui all’articolo 14, comma 8, delle Norme tecniche di attuazione del Piano paesaggistico regionale. L’ente di cui al comma 1 adotta il piano territoriale infraregionale o sua variante adeguandolo al parere del competente organo periferico del Ministero della cultura e, dopo l’adozione, lo trasmette a quest’ultimo affinché possa verificarne l’ottemperanza.&gt;&gt;.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654" w:name="as87"/>
            <w:bookmarkEnd w:id="654"/>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78</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25 della legge regionale 5/2007)</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655" w:name="ad87"/>
            <w:bookmarkEnd w:id="655"/>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77</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25 della legge regionale 5/2007)</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56" w:name="cs262"/>
            <w:bookmarkEnd w:id="65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il comma 2 dell’articolo 25 della legge regionale 5/2007 è inserito il seguente:</w:t>
            </w:r>
          </w:p>
          <w:p w:rsidR="00FE6457" w:rsidRPr="00FE6457" w:rsidRDefault="00FE6457" w:rsidP="00A357FB">
            <w:pPr>
              <w:widowControl w:val="0"/>
              <w:jc w:val="both"/>
              <w:rPr>
                <w:rFonts w:ascii="DecimaWE Rg" w:hAnsi="DecimaWE Rg"/>
                <w:sz w:val="24"/>
              </w:rPr>
            </w:pP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57" w:name="cd262"/>
            <w:bookmarkEnd w:id="657"/>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&lt;&lt;2 bis.</w:t>
            </w:r>
            <w:r w:rsidRPr="00FE6457">
              <w:rPr>
                <w:rFonts w:ascii="DecimaWE Rg" w:hAnsi="DecimaWE Rg"/>
                <w:sz w:val="24"/>
              </w:rPr>
              <w:tab/>
              <w:t>Qualora il PAC o sua variante interessi beni tutelati ai sensi della Parte III del decreto legislativo 42/2004, il Comune provvede alla valutazione di adeguamento degli aspetti paesaggistici al Piano paesaggistico regionale ai sensi dell’articolo 57 quater, comma 3, e, prima dell’adozione, ne dà comunicazione al competente organo periferico del Ministero della cultura al fine di acquisire le eventuali valutazioni e determinazioni e il parere di cui all’articolo 14, comma 8, delle Norme tecniche di attuazione del Piano paesaggistico regionale. Il Comune adotta il PAC adeguandolo al parere del competente organo periferico del Ministero della cultura e, dopo l’adozione, lo trasmette a quest’ultimo affinché possa verificarne l’ottemperanza.&gt;&gt;.</w:t>
            </w:r>
          </w:p>
        </w:tc>
        <w:tc>
          <w:tcPr>
            <w:tcW w:w="4819" w:type="dxa"/>
            <w:shd w:val="clear" w:color="auto" w:fill="auto"/>
          </w:tcPr>
          <w:p w:rsidR="00FE6457" w:rsidRDefault="00FE6457"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658" w:name="as88"/>
            <w:bookmarkEnd w:id="658"/>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79</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63 bis della legge regionale 5/2007)</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659" w:name="ad88"/>
            <w:bookmarkEnd w:id="659"/>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78</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63 bis della legge regionale 5/2007)</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60" w:name="cs263"/>
            <w:bookmarkEnd w:id="66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63 bis della legge regionale 5/2007 sono apportate le seguenti modifiche: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61" w:name="cd263"/>
            <w:bookmarkEnd w:id="661"/>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62" w:name="cs264"/>
            <w:bookmarkEnd w:id="66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dopo la lettera i) del comma 3 sono aggiunte le seguenti:</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63" w:name="cd264"/>
            <w:bookmarkEnd w:id="663"/>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&lt;&lt;i bis)</w:t>
            </w:r>
            <w:r w:rsidRPr="00FE6457">
              <w:rPr>
                <w:rFonts w:ascii="DecimaWE Rg" w:hAnsi="DecimaWE Rg"/>
                <w:sz w:val="24"/>
              </w:rPr>
              <w:tab/>
              <w:t>nei casi previsti dall’articolo 57 quater, comma 2, lettere a) e b), la documentazione per la conformazione al PPR recante i contenuti previsti dal comma 1 del medesimo articolo;</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 ter)</w:t>
            </w:r>
            <w:r w:rsidRPr="00FE6457">
              <w:rPr>
                <w:rFonts w:ascii="DecimaWE Rg" w:hAnsi="DecimaWE Rg"/>
                <w:sz w:val="24"/>
              </w:rPr>
              <w:tab/>
            </w:r>
            <w:r w:rsidRPr="00FE6457">
              <w:rPr>
                <w:rFonts w:ascii="DecimaWE Rg" w:hAnsi="DecimaWE Rg"/>
                <w:sz w:val="24"/>
              </w:rPr>
              <w:tab/>
              <w:t>nei casi previsti dall’articolo 57 quater, comma 4, la documentazione per l’adeguamento al PPR recante i contenuti previsti dal comma 3 del medesimo articolo.&gt;&gt;;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64" w:name="cs265"/>
            <w:bookmarkEnd w:id="66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dopo il comma 8 sono inseriti i seguenti:</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65" w:name="cd265"/>
            <w:bookmarkEnd w:id="665"/>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&lt;&lt;8 bis.</w:t>
            </w:r>
            <w:r w:rsidRPr="00FE6457">
              <w:rPr>
                <w:rFonts w:ascii="DecimaWE Rg" w:hAnsi="DecimaWE Rg"/>
                <w:sz w:val="24"/>
              </w:rPr>
              <w:tab/>
              <w:t>Nei casi previsti dal comma 3, lettera i bis), per la conformazione al PPR, il Comune convoca la conferenza di servizi di cui all’articolo 14, commi da 1 a 7, delle NTA del PPR prima dell’adozione dello strumento urbanistico generale o di una sua variante per l’acquisizione del relativo parere. Ai sensi dell’articolo 14, comma 5, delle NTA del PPR, il Comune adotta lo strumento urbanistico generale adeguandolo alle eventuali prescrizioni.</w:t>
            </w:r>
          </w:p>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8 ter.</w:t>
            </w:r>
            <w:r w:rsidRPr="00FE6457">
              <w:rPr>
                <w:rFonts w:ascii="DecimaWE Rg" w:hAnsi="DecimaWE Rg"/>
                <w:sz w:val="24"/>
              </w:rPr>
              <w:tab/>
              <w:t>Nei casi previsti dal comma 3, lettera i ter), per l’adeguamento al PPR lo strumento urbanistico è trasmesso a cura del Comune, prima dell’adozione, al competente organo periferico del Ministero della cultura per l’acquisizione del parere previsto all’articolo 14, comma 8, delle NTA del PPR. Il Comune adotta lo strumento urbanistico adeguandolo al parere del competente organo periferico del Ministero della cultura.&gt;&gt;;</w:t>
            </w:r>
          </w:p>
        </w:tc>
        <w:tc>
          <w:tcPr>
            <w:tcW w:w="4819" w:type="dxa"/>
            <w:shd w:val="clear" w:color="auto" w:fill="auto"/>
          </w:tcPr>
          <w:p w:rsidR="00FE6457" w:rsidRDefault="00FE6457"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66" w:name="cs266"/>
            <w:bookmarkEnd w:id="66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il comma 12 è sostituito dal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67" w:name="cd266"/>
            <w:bookmarkEnd w:id="667"/>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68" w:name="cs267"/>
            <w:bookmarkEnd w:id="668"/>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&lt;&lt;12.</w:t>
            </w:r>
            <w:r w:rsidRPr="00FE6457">
              <w:rPr>
                <w:rFonts w:ascii="DecimaWE Rg" w:hAnsi="DecimaWE Rg"/>
                <w:sz w:val="24"/>
              </w:rPr>
              <w:tab/>
              <w:t>Nei novanta giorni successivi alla data di ricezione della deliberazione esecutiva di adozione, la Giunta regionale, sentita la struttura regionale competente, nonché il competente organo periferico del Ministero della cultura qualora siano interessati beni tutelati ai sensi della Parte II del decreto legislativo 42/2004, e acquisiti i pareri nei casi previsti dai commi 8 bis e 8 ter in relazione alla Parte III del decreto legislativo 42/2004, può comunicare al Comune le proprie riserve vincolanti motivate: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69" w:name="cd267"/>
            <w:bookmarkEnd w:id="669"/>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70" w:name="cs268"/>
            <w:bookmarkEnd w:id="67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dall’eventuale contrasto fra il piano con le norme vigenti e con le indicazioni degli strumenti urbanistici sovraordinati;</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71" w:name="cd268"/>
            <w:bookmarkEnd w:id="671"/>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72" w:name="cs269"/>
            <w:bookmarkEnd w:id="67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dalla necessità di tutela e valorizzazione del paesaggio secondo le eventuali prescrizioni rese ai sensi dell’articolo 14 delle NTA del PPR;</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73" w:name="cd269"/>
            <w:bookmarkEnd w:id="673"/>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74" w:name="cs270"/>
            <w:bookmarkEnd w:id="67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dalla necessità di tutela e valorizzazione dei complessi storici monumentali e archeologici sottoposti al vincolo della Parte II del decreto legislativo 42/2004, secondo le prescrizioni del competente organo periferico del Ministero della cultura.&gt;&gt;;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75" w:name="cd270"/>
            <w:bookmarkEnd w:id="675"/>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76" w:name="cs271"/>
            <w:bookmarkEnd w:id="67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d)</w:t>
            </w:r>
            <w:r w:rsidRPr="00FE6457">
              <w:rPr>
                <w:rFonts w:ascii="DecimaWE Rg" w:hAnsi="DecimaWE Rg"/>
                <w:sz w:val="24"/>
              </w:rPr>
              <w:tab/>
              <w:t>dopo il comma 18 è inserito il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77" w:name="cd271"/>
            <w:bookmarkEnd w:id="677"/>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&lt;&lt;18 bis.</w:t>
            </w:r>
            <w:r w:rsidRPr="00FE6457">
              <w:rPr>
                <w:rFonts w:ascii="DecimaWE Rg" w:hAnsi="DecimaWE Rg"/>
                <w:sz w:val="24"/>
              </w:rPr>
              <w:tab/>
              <w:t>Ai fini della positiva verifica di cui all’articolo 146, comma 5, del decreto legislativo 42/2004, concernente gli strumenti urbanistici generali comunali di cui all’articolo 57 quater, comma 2, lettere a) e b), per i quali è stato acquisito il parere della conferenza di servizi di cui all’articolo 14 delle NTA del PPR, il Comune provvede, dopo l’approvazione, ai sensi dell’articolo 57 quater, comma 7.&gt;&gt;.</w:t>
            </w:r>
          </w:p>
        </w:tc>
        <w:tc>
          <w:tcPr>
            <w:tcW w:w="4819" w:type="dxa"/>
            <w:shd w:val="clear" w:color="auto" w:fill="auto"/>
          </w:tcPr>
          <w:p w:rsidR="00FE6457" w:rsidRDefault="00FE6457"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678" w:name="as89"/>
            <w:bookmarkEnd w:id="678"/>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80</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63 sexies della legge regionale 5/2007)</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679" w:name="ad89"/>
            <w:bookmarkEnd w:id="679"/>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79</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63 sexies della legge regionale 5/2007)</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80" w:name="cs272"/>
            <w:bookmarkEnd w:id="68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 xml:space="preserve">All’articolo 63 sexies della legge regionale 5/2007 </w:t>
            </w:r>
            <w:r w:rsidRPr="00FE6457">
              <w:rPr>
                <w:rFonts w:ascii="DecimaWE Rg" w:hAnsi="DecimaWE Rg"/>
                <w:sz w:val="24"/>
              </w:rPr>
              <w:lastRenderedPageBreak/>
              <w:t>sono apportate le seguenti modifiche: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81" w:name="cd272"/>
            <w:bookmarkEnd w:id="681"/>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 xml:space="preserve">All’articolo 63 sexies della legge regionale 5/2007 </w:t>
            </w:r>
            <w:r w:rsidRPr="00FE6457">
              <w:rPr>
                <w:rFonts w:ascii="DecimaWE Rg" w:hAnsi="DecimaWE Rg"/>
                <w:sz w:val="24"/>
              </w:rPr>
              <w:lastRenderedPageBreak/>
              <w:t>sono apportate le seguenti modifiche:</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82" w:name="cs273"/>
            <w:bookmarkEnd w:id="68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dopo il comma 1 è inserito il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83" w:name="cd273"/>
            <w:bookmarkEnd w:id="683"/>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dopo il comma 1 è inserito il seguente:</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&lt;&lt;1 bis.</w:t>
            </w:r>
            <w:r w:rsidRPr="00FE6457">
              <w:rPr>
                <w:rFonts w:ascii="DecimaWE Rg" w:hAnsi="DecimaWE Rg"/>
                <w:sz w:val="24"/>
              </w:rPr>
              <w:tab/>
              <w:t>Prima dell’adozione della variante il Comune: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&lt;&lt;1 bis.</w:t>
            </w:r>
            <w:r w:rsidRPr="00FE6457">
              <w:rPr>
                <w:rFonts w:ascii="DecimaWE Rg" w:hAnsi="DecimaWE Rg"/>
                <w:sz w:val="24"/>
              </w:rPr>
              <w:tab/>
              <w:t>Prima dell’adozione della variante il Comune:</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84" w:name="cs274"/>
            <w:bookmarkEnd w:id="68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qualora il progetto di variante interessi beni tutelati ai sensi del decreto legislativo 42/2004, ne dà comunicazione al competente organo periferico del Ministero della cultura al fine di acquisire le eventuali valutazioni e determinazioni e il parere di cui all’articolo 14, comma 8, delle NTA del PPR; ai fini dell’acquisizione del parere del competente organo periferico del Ministero della cultura di cui all’articolo 14, comma 8, delle NTA del PPR, provvede alla valutazione di adeguamento degli aspetti paesaggistici della variante ai sensi dell’articolo 57 quater; comma 3, tale valutazione contiene anche la verifica preventiva dell’eventuale interesse culturale ai sensi dell’articolo 12 del decreto legislativo 42/2004;</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85" w:name="cd274"/>
            <w:bookmarkEnd w:id="685"/>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qualora il progetto di variante interessi beni tutelati ai sensi del decreto legislativo 42/2004, ne dà comunicazione al competente organo periferico del Ministero della cultura al fine di acquisire le eventuali valutazioni e determinazioni e il parere di cui all’articolo 14, comma 8, delle NTA del PPR; ai fini dell’acquisizione del parere del competente organo periferico del Ministero della cultura di cui all’articolo 14, comma 8, delle NTA del PPR, provvede alla valutazione di adeguamento degli aspetti paesaggistici della variante ai sensi dell’articolo 57 quater; comma 3, tale valutazione contiene anche la verifica preventiva dell’eventuale interesse culturale ai sensi dell’articolo 12 del decreto legislativo 42/2004;</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86" w:name="cs275"/>
            <w:bookmarkEnd w:id="68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provvede a ottenere il parere geologico secondo la disciplina di settore.&gt;&gt;;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87" w:name="cd275"/>
            <w:bookmarkEnd w:id="687"/>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 xml:space="preserve">provvede </w:t>
            </w:r>
            <w:r w:rsidRPr="00FE6457">
              <w:rPr>
                <w:rFonts w:ascii="DecimaWE Rg" w:hAnsi="DecimaWE Rg"/>
                <w:b/>
                <w:sz w:val="24"/>
              </w:rPr>
              <w:t xml:space="preserve">all’asseverazione della non necessità del parere geologico qualora la variante non rientri nella fattispecie di cui all’articolo 9 bis, comma 4, lettera c), della legge regionale 27/1988, e legge regionale 16/2009, o </w:t>
            </w:r>
            <w:r w:rsidRPr="00FE6457">
              <w:rPr>
                <w:rFonts w:ascii="DecimaWE Rg" w:hAnsi="DecimaWE Rg"/>
                <w:sz w:val="24"/>
              </w:rPr>
              <w:t>a ottenere il parere geologico secondo la disciplina di settore.&gt;&gt;;</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88" w:name="cs276"/>
            <w:bookmarkEnd w:id="688"/>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le lettere a), c) e d) del comma 4 sono abrogate.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89" w:name="cd276"/>
            <w:bookmarkEnd w:id="689"/>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Identica</w:t>
            </w:r>
          </w:p>
        </w:tc>
      </w:tr>
    </w:tbl>
    <w:p w:rsidR="003450EF" w:rsidRDefault="003450EF" w:rsidP="00A357FB">
      <w:pPr>
        <w:widowControl w:val="0"/>
        <w:jc w:val="center"/>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690" w:name="as90"/>
      <w:bookmarkEnd w:id="690"/>
    </w:p>
    <w:tbl>
      <w:tblPr>
        <w:tblStyle w:val="Grigliatabella1"/>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r w:rsidRPr="00FE6457">
              <w:rPr>
                <w:rFonts w:ascii="DecimaWE Rg" w:hAnsi="DecimaWE Rg"/>
                <w:sz w:val="24"/>
              </w:rPr>
              <w:lastRenderedPageBreak/>
              <w:t xml:space="preserve">Art. </w:t>
            </w:r>
            <w:r w:rsidRPr="00DA1F7A">
              <w:rPr>
                <w:rFonts w:ascii="DecimaWE Rg" w:hAnsi="DecimaWE Rg"/>
                <w:b/>
                <w:sz w:val="24"/>
              </w:rPr>
              <w:t>81</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3 della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691" w:name="ad90"/>
            <w:bookmarkEnd w:id="691"/>
            <w:r w:rsidRPr="00FE6457">
              <w:rPr>
                <w:rFonts w:ascii="DecimaWE Rg" w:hAnsi="DecimaWE Rg"/>
                <w:sz w:val="24"/>
              </w:rPr>
              <w:t xml:space="preserve">Art. </w:t>
            </w:r>
            <w:r w:rsidR="007C26E4">
              <w:rPr>
                <w:rFonts w:ascii="DecimaWE Rg" w:hAnsi="DecimaWE Rg"/>
                <w:b/>
                <w:sz w:val="24"/>
              </w:rPr>
              <w:t>80</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3 della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92" w:name="cs277"/>
            <w:bookmarkEnd w:id="69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 lettera f) del comma 1 dell’articolo 3 della legge regionale 11 novembre 2009, n. 19 (Codice regionale dell’edilizia), sono apportate le seguenti modifiche: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93" w:name="cd277"/>
            <w:bookmarkEnd w:id="693"/>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94" w:name="cs278"/>
            <w:bookmarkEnd w:id="69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dopo le parole &lt;&lt;superfici destinate a pertinenze&gt;&gt; la parola &lt;&lt;o&gt;&gt; è sostituita dalle seguenti: &lt;&lt;fisicamente unite o a sé stanti quali a esempio&gt;&gt;;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95" w:name="cd278"/>
            <w:bookmarkEnd w:id="695"/>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696" w:name="cs279"/>
            <w:bookmarkEnd w:id="69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dopo le parole &lt;&lt;porticati liberi, logge&gt;&gt; sono inserite le seguenti: &lt;&lt;, terrazze, lastrici solari&gt;&gt; e le parole: &lt;&lt;, salvo diversa previsione degli strumenti di pianificazione e fatte salve le deduzioni previste dal regolamento di attuazione, la superficie accessoria che supera il 100 per cento della superficie utile dell’unità immobiliare o dell’edificio è equiparata, per la quota eccedente, alla superficie utile ai fini del calcolo del contributo di cui all’articolo 29&gt;&gt; sono soppresse.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697" w:name="cd279"/>
            <w:bookmarkEnd w:id="697"/>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698" w:name="as91"/>
            <w:bookmarkEnd w:id="698"/>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82</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4 della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699" w:name="ad91"/>
            <w:bookmarkEnd w:id="699"/>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81</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4 della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00" w:name="cs280"/>
            <w:bookmarkEnd w:id="70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dell’articolo 4 della legge regionale 19/2009 sono apportate le seguenti modifiche: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01" w:name="cd280"/>
            <w:bookmarkEnd w:id="701"/>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02" w:name="cs281"/>
            <w:bookmarkEnd w:id="70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la lettera c) del comma 1 è sostituita dalla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03" w:name="cd281"/>
            <w:bookmarkEnd w:id="703"/>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04" w:name="cs282"/>
            <w:bookmarkEnd w:id="704"/>
          </w:p>
          <w:p w:rsidR="00FE6457" w:rsidRPr="00FE6457" w:rsidRDefault="00FE6457" w:rsidP="00A357FB">
            <w:pPr>
              <w:widowControl w:val="0"/>
              <w:tabs>
                <w:tab w:val="left" w:pos="996"/>
              </w:tabs>
              <w:ind w:firstLine="284"/>
              <w:jc w:val="both"/>
              <w:rPr>
                <w:rFonts w:ascii="DecimaWE Rg" w:hAnsi="DecimaWE Rg"/>
                <w:sz w:val="24"/>
              </w:rPr>
            </w:pPr>
            <w:r w:rsidRPr="00FE6457">
              <w:rPr>
                <w:rFonts w:ascii="DecimaWE Rg" w:hAnsi="DecimaWE Rg"/>
                <w:sz w:val="24"/>
              </w:rPr>
              <w:t>&lt;&lt;c)</w:t>
            </w:r>
            <w:r w:rsidRPr="00FE6457">
              <w:rPr>
                <w:rFonts w:ascii="DecimaWE Rg" w:hAnsi="DecimaWE Rg"/>
                <w:sz w:val="24"/>
              </w:rPr>
              <w:tab/>
              <w:t>ristrutturazione edilizia: interventi rivolti a trasformare gli organismi edilizi esistenti mediante un insieme sistematico di opere che può portare a un organismo edilizio in tutto o in parte diverso dal precedente o dai precedenti; in tali interventi possono essere mantenute o aumentate le distanze preesistenti, anche se inferiori alla distanza minima prevista dagli strumenti urbanistici comunali, purché nel rispetto del codice civile, fermo restando che eventuali incentivi volumetrici riconosciuti possono essere realizzati anche con ampliamenti fuori sagoma e con il superamento dell’altezza massima dell’edificio demolito, sempre nei limiti delle distanze legittimamente preesistenti. Gli interventi di ristrutturazione edilizia possono essere attuati contestualmente a interventi di ampliamento: in tali casi, le prescrizioni previste per le nuove costruzioni dagli strumenti urbanistici vigenti o adottati si applicano esclusivamente alle parti dell’immobile oggetto di effettivo incremento dimensionale relativamente al volume e alla superficie coperta e non possono essere derogati gli indici e i parametri massimi previsti dagli strumenti urbanistici per l’area oggetto di intervento, se non nelle ipotesi derogatorie di cui alla presente legge ed entro i limiti ivi previsti. Con riferimento agli immobili sottoposti a tutela ai sensi del decreto legislativo 22 gennaio 2004, n. 42 (Codice dei beni culturali e del paesaggio, ai sensi dell’articolo 10 della legge 6 luglio 2002, n. 137), nonché, fatte salve le previsioni legislative e degli strumenti urbanistici, a quelli ubicati nelle zone omogenee A di cui al decreto ministeriale 1444/1968, o in zone a queste assimilabili in base alla normativa regionale e ai piani urbanistici comunali, nei centri e nuclei storici consolidati e negli ulteriori ambiti di particolare pregio storico e architettonico, gli interventi di demolizione e ricostruzione e gli interventi di ripristino di edifici crollati o demoliti costituiscono interventi di ristrutturazione edilizia soltanto ove siano mantenuti sagoma, prospetti, sedime e caratteristiche planivolumetriche e tipologiche dell’edificio preesistente e non siano previsti incrementi di volumetria. Gli interventi di ristrutturazione edilizia, qualora non rientranti nelle tipologie di cui al comma 2, comprendono:</w:t>
            </w:r>
          </w:p>
        </w:tc>
        <w:tc>
          <w:tcPr>
            <w:tcW w:w="4819" w:type="dxa"/>
            <w:shd w:val="clear" w:color="auto" w:fill="auto"/>
          </w:tcPr>
          <w:p w:rsidR="00FE6457" w:rsidRDefault="00FE6457" w:rsidP="00A357FB">
            <w:pPr>
              <w:widowControl w:val="0"/>
              <w:ind w:firstLine="284"/>
              <w:jc w:val="both"/>
              <w:rPr>
                <w:rFonts w:ascii="DecimaWE Rg" w:hAnsi="DecimaWE Rg"/>
                <w:sz w:val="24"/>
              </w:rPr>
            </w:pPr>
            <w:bookmarkStart w:id="705" w:name="cd282"/>
            <w:bookmarkEnd w:id="705"/>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06" w:name="cs283"/>
            <w:bookmarkEnd w:id="70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 xml:space="preserve">l’inserimento, la modifica, il ripristino o l’eliminazione </w:t>
            </w:r>
            <w:r w:rsidRPr="00FE6457">
              <w:rPr>
                <w:rFonts w:ascii="DecimaWE Rg" w:hAnsi="DecimaWE Rg"/>
                <w:sz w:val="24"/>
              </w:rPr>
              <w:lastRenderedPageBreak/>
              <w:t>di elementi costitutivi dell’edificio e degli impianti dell’edificio stesso;</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07" w:name="cd283"/>
            <w:bookmarkEnd w:id="707"/>
          </w:p>
        </w:tc>
      </w:tr>
    </w:tbl>
    <w:p w:rsidR="003450EF" w:rsidRDefault="003450EF" w:rsidP="00A357FB">
      <w:pPr>
        <w:widowControl w:val="0"/>
        <w:ind w:firstLine="284"/>
        <w:jc w:val="both"/>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708" w:name="cs284"/>
      <w:bookmarkEnd w:id="708"/>
    </w:p>
    <w:tbl>
      <w:tblPr>
        <w:tblStyle w:val="Grigliatabella1"/>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lastRenderedPageBreak/>
              <w:t>2)</w:t>
            </w:r>
            <w:r w:rsidRPr="00FE6457">
              <w:rPr>
                <w:rFonts w:ascii="DecimaWE Rg" w:hAnsi="DecimaWE Rg"/>
                <w:sz w:val="24"/>
              </w:rPr>
              <w:tab/>
              <w:t>la modifica o la riorganizzazione della struttura e della distribuzione dell’edificio anche sotto gli aspetti tipologico-architettonici, della destinazione d’uso e del numero delle unità immobiliari esistenti;</w:t>
            </w:r>
          </w:p>
        </w:tc>
        <w:tc>
          <w:tcPr>
            <w:tcW w:w="4819" w:type="dxa"/>
            <w:shd w:val="clear" w:color="auto" w:fill="auto"/>
          </w:tcPr>
          <w:p w:rsidR="00FE6457" w:rsidRPr="00FE6457" w:rsidRDefault="003450EF" w:rsidP="00A357FB">
            <w:pPr>
              <w:widowControl w:val="0"/>
              <w:ind w:firstLine="284"/>
              <w:jc w:val="both"/>
              <w:rPr>
                <w:rFonts w:ascii="DecimaWE Rg" w:hAnsi="DecimaWE Rg"/>
                <w:sz w:val="24"/>
              </w:rPr>
            </w:pPr>
            <w:bookmarkStart w:id="709" w:name="cd284"/>
            <w:bookmarkEnd w:id="709"/>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10" w:name="cs285"/>
            <w:bookmarkEnd w:id="71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3)</w:t>
            </w:r>
            <w:r w:rsidRPr="00FE6457">
              <w:rPr>
                <w:rFonts w:ascii="DecimaWE Rg" w:hAnsi="DecimaWE Rg"/>
                <w:sz w:val="24"/>
              </w:rPr>
              <w:tab/>
              <w:t>la demolizione, totale o parziale, e ricostruzione di edifici esistenti con diversi sagoma, prospetti, sedime e caratteristiche planivolumetriche e tipologiche, con le innovazioni necessarie per l’adeguamento alla normativa antisismica, per l’applicazione della normativa sull’accessibilità e di quella sulla prevenzione incendi, per l’istallazione di impianti tecnologici e per l’efficientamento energetico. È altresì ricompresa la demolizione di edifici a destinazione residenziale, ricadenti nelle aree dichiarate ad alta pericolosità idraulica e idrogeologica dagli strumenti di pianificazione vigenti, con successiva ricostruzione in altra zona territoriale omogenea a destinazione residenziale ricadente nello stesso Comune. L’intervento può prevedere, nei soli casi espressamente previsti dalla legislazione vigente o dagli strumenti urbanistici comunali, incrementi di volumetria anche per promuovere interventi di rigenerazione urbana come definiti a livello comunale, nelle more di apposita legislazione regionale;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11" w:name="cd285"/>
            <w:bookmarkEnd w:id="711"/>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12" w:name="cs286"/>
            <w:bookmarkEnd w:id="71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4)</w:t>
            </w:r>
            <w:r w:rsidRPr="00FE6457">
              <w:rPr>
                <w:rFonts w:ascii="DecimaWE Rg" w:hAnsi="DecimaWE Rg"/>
                <w:sz w:val="24"/>
              </w:rPr>
              <w:tab/>
              <w:t>nel rispetto delle prescrizioni tipologico-architettoniche e storico-culturali, la ricostruzione filologica o il ripristino di edifici, o parti di essi, crollati o demoliti, purché sia possibile accertarne l’originaria consistenza;&gt;&gt;;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13" w:name="cd286"/>
            <w:bookmarkEnd w:id="713"/>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14" w:name="cs287"/>
            <w:bookmarkEnd w:id="71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al numero 2) della lettera a) del comma 2 dopo le parole &lt;&lt;tecnologici esistenti&gt;&gt; sono aggiunte le seguenti: &lt;&lt;, nonché l’installazione, riparazione, sostituzione, rinnovamento e la messa a norma di punti di ricarica per veicoli elettrici&gt;&gt;;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15" w:name="cd287"/>
            <w:bookmarkEnd w:id="715"/>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16" w:name="cs288"/>
            <w:bookmarkEnd w:id="71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alla lettera b) del comma 2 le parole &lt;&lt;sempre che non alterino i volumi utili delle singole unità immobiliari e non comportino modifiche alla destinazione d’uso&gt;&gt; sono sostituite dalle seguenti: &lt;&lt;sempre che non alterino la volumetria complessiva degli edifici e non comportino modifiche delle destinazioni d’uso implicanti incremento del carico urbanistico; nell’ambito degli interventi di manutenzione straordinaria sono ricompresi anche quelli consistenti nel frazionamento o accorpamento delle unità immobiliari con esecuzione di opere anche se comportanti la variazione delle superfici delle singole unità immobiliari, nonché del carico urbanistico purché non sia modificata la volumetria complessiva degli edifici e si mantenga l’originaria destinazione d’uso&gt;&gt;;</w:t>
            </w:r>
          </w:p>
        </w:tc>
        <w:tc>
          <w:tcPr>
            <w:tcW w:w="4819" w:type="dxa"/>
            <w:shd w:val="clear" w:color="auto" w:fill="auto"/>
          </w:tcPr>
          <w:p w:rsidR="00FE6457" w:rsidRDefault="00FE6457" w:rsidP="00A357FB">
            <w:pPr>
              <w:widowControl w:val="0"/>
              <w:ind w:firstLine="284"/>
              <w:jc w:val="both"/>
              <w:rPr>
                <w:rFonts w:ascii="DecimaWE Rg" w:hAnsi="DecimaWE Rg"/>
                <w:sz w:val="24"/>
              </w:rPr>
            </w:pPr>
            <w:bookmarkStart w:id="717" w:name="cd288"/>
            <w:bookmarkEnd w:id="717"/>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718" w:name="as92"/>
            <w:bookmarkEnd w:id="718"/>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83</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16 della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719" w:name="ad92"/>
            <w:bookmarkEnd w:id="719"/>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82</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16 della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20" w:name="cs289"/>
            <w:bookmarkEnd w:id="72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16 della legge regionale 19/2009 sono apportate le seguenti modifiche: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21" w:name="cd289"/>
            <w:bookmarkEnd w:id="721"/>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22" w:name="cs290"/>
            <w:bookmarkEnd w:id="72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comma 1 le parole: &lt;&lt;prescrizioni degli strumenti urbanistici e dei regolamenti edilizi comunali, e comunque nel rispetto delle altre&gt;&gt; sono soppresse;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23" w:name="cd290"/>
            <w:bookmarkEnd w:id="723"/>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24" w:name="cs291"/>
            <w:bookmarkEnd w:id="72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al comma 4 le parole &lt;&lt;della superficie utile e della volumetria utile edificabile&gt;&gt; sono sostituite dalle seguenti: &lt;&lt;dei parametri superficiali o volumetrici insistenti&gt;&gt;.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25" w:name="cd291"/>
            <w:bookmarkEnd w:id="725"/>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726" w:name="as93"/>
            <w:bookmarkEnd w:id="726"/>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84</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(Inserimento dell’articolo 27 bis nella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727" w:name="ad93"/>
            <w:bookmarkEnd w:id="727"/>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83</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(Inserimento dell’articolo 27 bis nella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28" w:name="cs292"/>
            <w:bookmarkEnd w:id="728"/>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l’articolo 27 della legge regionale 11 novembre 2009, n. 19 (Codice regionale dell’edilizia), è inserito il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29" w:name="cd292"/>
            <w:bookmarkEnd w:id="729"/>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730" w:name="as94"/>
            <w:bookmarkEnd w:id="730"/>
          </w:p>
          <w:p w:rsidR="00FE6457" w:rsidRPr="00FE6457" w:rsidRDefault="00FE6457" w:rsidP="00A357FB">
            <w:pPr>
              <w:widowControl w:val="0"/>
              <w:jc w:val="center"/>
              <w:rPr>
                <w:rFonts w:ascii="DecimaWE Rg" w:hAnsi="DecimaWE Rg"/>
                <w:sz w:val="24"/>
              </w:rPr>
            </w:pPr>
            <w:r w:rsidRPr="00FE6457">
              <w:rPr>
                <w:rFonts w:ascii="DecimaWE Rg" w:hAnsi="DecimaWE Rg"/>
                <w:sz w:val="24"/>
              </w:rPr>
              <w:t>&lt;&lt;Art. 27 bis</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(Efficacia delle certificazioni di agibilità o abitabilità)</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731" w:name="ad94"/>
            <w:bookmarkEnd w:id="731"/>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32" w:name="cs293"/>
            <w:bookmarkEnd w:id="73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Decorso il termine di diciotto mesi dall’adozione del certificato di agibilità o abitabilità, comunque denominato, dell’edificio o dell’unità immobiliare, lo stesso conserva efficacia anche qualora in epoca successiva a detta scadenza emergano elementi di difformità che non costituiscano variazioni essenziali ai sensi dell’articolo 40. In tali casi è dovuta l’oblazione nella misura determinata ai sensi dell’articolo 49, comprese le riduzioni ivi previste, per le superfici realizzate in conseguenza della difformità da ultimo accertata. Fatti salvi gli adempimenti richiesti dalle diverse discipline di settore richiamate nell’articolo 1, comma 2, rimangono del tutto irrilevanti e non pregiudicano l’efficacia delle certificazioni di agibilità o abitabilità già emesse, comunque denominate, le difformità che non hanno comportato la realizzazione di ulteriori superfici in conseguenza dell’abuso.&gt;&gt;.</w:t>
            </w:r>
          </w:p>
        </w:tc>
        <w:tc>
          <w:tcPr>
            <w:tcW w:w="4819" w:type="dxa"/>
            <w:shd w:val="clear" w:color="auto" w:fill="auto"/>
          </w:tcPr>
          <w:p w:rsidR="00FE6457" w:rsidRDefault="00FE6457" w:rsidP="00A357FB">
            <w:pPr>
              <w:widowControl w:val="0"/>
              <w:ind w:firstLine="284"/>
              <w:jc w:val="both"/>
              <w:rPr>
                <w:rFonts w:ascii="DecimaWE Rg" w:hAnsi="DecimaWE Rg"/>
                <w:sz w:val="24"/>
              </w:rPr>
            </w:pPr>
            <w:bookmarkStart w:id="733" w:name="cd293"/>
            <w:bookmarkEnd w:id="733"/>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734" w:name="as95"/>
            <w:bookmarkEnd w:id="734"/>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85</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30 della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735" w:name="ad95"/>
            <w:bookmarkEnd w:id="735"/>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84</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30 della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36" w:name="cs294"/>
            <w:bookmarkEnd w:id="73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 comma 1 dell’articolo 30 della legge regionale 19/2009 sono apportate le seguenti modifiche: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37" w:name="cd294"/>
            <w:bookmarkEnd w:id="737"/>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38" w:name="cs295"/>
            <w:bookmarkEnd w:id="738"/>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la lettera b) è sostituita dalla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39" w:name="cd295"/>
            <w:bookmarkEnd w:id="739"/>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40" w:name="cs296"/>
            <w:bookmarkEnd w:id="74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 xml:space="preserve">&lt;&lt;b) </w:t>
            </w:r>
            <w:r w:rsidRPr="00FE6457">
              <w:rPr>
                <w:rFonts w:ascii="DecimaWE Rg" w:hAnsi="DecimaWE Rg"/>
                <w:sz w:val="24"/>
              </w:rPr>
              <w:tab/>
              <w:t>per gli interventi di manutenzione, restauro o risanamento conservativo, ristrutturazione edilizia di edifici esistenti, compresi quelli con demolizione e ricostruzione, purché non determinino un aumento della superficie imponibile superiore al 20 per cento della superficie imponibile preesistente, anche nel caso di aumento delle unità immobiliari; oltre tale misura, il contributo di cui all’articolo 29 è dovuto per la sola quota eccedente;&gt;&gt;;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41" w:name="cd296"/>
            <w:bookmarkEnd w:id="741"/>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42" w:name="cs297"/>
            <w:bookmarkEnd w:id="74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alla lettera b bis) le parole &lt;&lt;articolo 38, comma 4 bis&gt;&gt; sono sostituite dalle seguenti: &lt;&lt;articolo 4&gt;&gt;;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43" w:name="cd297"/>
            <w:bookmarkEnd w:id="743"/>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44" w:name="cs298"/>
            <w:bookmarkEnd w:id="74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alla lettera h) dopo le parole &lt;&lt;ammette l’uso residenziale;&gt;&gt; sono aggiunte le seguenti: &lt;&lt;rimangono invece assoggettate al conguaglio di cui all’articolo 15 le modifiche di destinazione d’uso in usi diversi da quello residenziale;&gt;&gt;.</w:t>
            </w:r>
          </w:p>
        </w:tc>
        <w:tc>
          <w:tcPr>
            <w:tcW w:w="4819" w:type="dxa"/>
            <w:shd w:val="clear" w:color="auto" w:fill="auto"/>
          </w:tcPr>
          <w:p w:rsidR="00FE6457" w:rsidRDefault="00FE6457" w:rsidP="00A357FB">
            <w:pPr>
              <w:widowControl w:val="0"/>
              <w:ind w:firstLine="284"/>
              <w:jc w:val="both"/>
              <w:rPr>
                <w:rFonts w:ascii="DecimaWE Rg" w:hAnsi="DecimaWE Rg"/>
                <w:sz w:val="24"/>
              </w:rPr>
            </w:pPr>
            <w:bookmarkStart w:id="745" w:name="cd298"/>
            <w:bookmarkEnd w:id="745"/>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46" w:name="cs299"/>
            <w:bookmarkEnd w:id="74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Dopo il comma 1 dell’articolo 30 della legge regionale 19/2009 è inserito il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47" w:name="cd299"/>
            <w:bookmarkEnd w:id="747"/>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&lt;&lt;1 bis.</w:t>
            </w:r>
            <w:r w:rsidRPr="00FE6457">
              <w:rPr>
                <w:rFonts w:ascii="DecimaWE Rg" w:hAnsi="DecimaWE Rg"/>
                <w:sz w:val="24"/>
              </w:rPr>
              <w:tab/>
              <w:t>Ai fini del calcolo del contributo di costruzione di cui all’articolo 29, fatte salve le deduzioni previste dal regolamento di attuazione di cui all’articolo 2, la superficie accessoria che supera il 100 per cento della superficie utile dell’unità immobiliare o dell’edificio è equiparata, per la quota eccedente, alla superficie utile.&gt;&gt;.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748" w:name="as96"/>
            <w:bookmarkEnd w:id="748"/>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86</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37 della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749" w:name="ad96"/>
            <w:bookmarkEnd w:id="749"/>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85</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37 della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50" w:name="cs300"/>
            <w:bookmarkEnd w:id="75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37 della legge regionale 19/2009 sono apportate le seguenti modifiche: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51" w:name="cd300"/>
            <w:bookmarkEnd w:id="751"/>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52" w:name="cs301"/>
            <w:bookmarkEnd w:id="75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il comma 1 è sostituito dal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53" w:name="cd301"/>
            <w:bookmarkEnd w:id="753"/>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54" w:name="cs302"/>
            <w:bookmarkEnd w:id="75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&lt;&lt;1.</w:t>
            </w:r>
            <w:r w:rsidRPr="00FE6457">
              <w:rPr>
                <w:rFonts w:ascii="DecimaWE Rg" w:hAnsi="DecimaWE Rg"/>
                <w:sz w:val="24"/>
              </w:rPr>
              <w:tab/>
              <w:t xml:space="preserve">Al fine della promozione del rendimento energetico nell’edilizia trova applicazione quanto previsto dall’articolo 14 del decreto legislativo 4 luglio 2014, n. 102 (Attuazione della direttiva 2012/27/UE sull’efficienza energetica, che modifica le direttive 2009/125/UE e abroga le direttive 2004/8/CE e </w:t>
            </w:r>
            <w:r w:rsidRPr="00FE6457">
              <w:rPr>
                <w:rFonts w:ascii="DecimaWE Rg" w:hAnsi="DecimaWE Rg"/>
                <w:sz w:val="24"/>
              </w:rPr>
              <w:lastRenderedPageBreak/>
              <w:t>2006/32/CE), comprese le misure derogatorie ivi previste.&gt;&gt;;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55" w:name="cd302"/>
            <w:bookmarkEnd w:id="755"/>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56" w:name="cs303"/>
            <w:bookmarkEnd w:id="75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i commi 2 e 3 sono abrogati.</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57" w:name="cd303"/>
            <w:bookmarkEnd w:id="757"/>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758" w:name="as97"/>
            <w:bookmarkEnd w:id="758"/>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87</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(Abrogazione dell’articolo 38 della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759" w:name="ad97"/>
            <w:bookmarkEnd w:id="759"/>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86</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(Abrogazione dell’articolo 38 della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60" w:name="cs304"/>
            <w:bookmarkEnd w:id="76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L’articolo 38 della legge regionale 19/2009 è abrogato.</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61" w:name="cd304"/>
            <w:bookmarkEnd w:id="761"/>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bl>
    <w:p w:rsidR="003450EF" w:rsidRDefault="003450EF" w:rsidP="00A357FB">
      <w:pPr>
        <w:widowControl w:val="0"/>
        <w:jc w:val="center"/>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762" w:name="as98"/>
      <w:bookmarkEnd w:id="762"/>
    </w:p>
    <w:tbl>
      <w:tblPr>
        <w:tblStyle w:val="Grigliatabella1"/>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r w:rsidRPr="00FE6457">
              <w:rPr>
                <w:rFonts w:ascii="DecimaWE Rg" w:hAnsi="DecimaWE Rg"/>
                <w:sz w:val="24"/>
              </w:rPr>
              <w:lastRenderedPageBreak/>
              <w:t xml:space="preserve">Art. </w:t>
            </w:r>
            <w:r w:rsidRPr="00DA1F7A">
              <w:rPr>
                <w:rFonts w:ascii="DecimaWE Rg" w:hAnsi="DecimaWE Rg"/>
                <w:b/>
                <w:sz w:val="24"/>
              </w:rPr>
              <w:t>88</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40 della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763" w:name="ad98"/>
            <w:bookmarkEnd w:id="763"/>
            <w:r w:rsidRPr="00FE6457">
              <w:rPr>
                <w:rFonts w:ascii="DecimaWE Rg" w:hAnsi="DecimaWE Rg"/>
                <w:sz w:val="24"/>
              </w:rPr>
              <w:t xml:space="preserve">Art. </w:t>
            </w:r>
            <w:r w:rsidR="007C26E4">
              <w:rPr>
                <w:rFonts w:ascii="DecimaWE Rg" w:hAnsi="DecimaWE Rg"/>
                <w:b/>
                <w:sz w:val="24"/>
              </w:rPr>
              <w:t>87</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40 della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64" w:name="cs305"/>
            <w:bookmarkEnd w:id="76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il comma 1 dell’articolo 40 della legge regionale 19/2009 è inserito il seguente:</w:t>
            </w:r>
          </w:p>
          <w:p w:rsidR="00FE6457" w:rsidRPr="00FE6457" w:rsidRDefault="00FE6457" w:rsidP="00A357FB">
            <w:pPr>
              <w:widowControl w:val="0"/>
              <w:jc w:val="both"/>
              <w:rPr>
                <w:rFonts w:ascii="DecimaWE Rg" w:hAnsi="DecimaWE Rg"/>
                <w:sz w:val="24"/>
              </w:rPr>
            </w:pP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65" w:name="cd305"/>
            <w:bookmarkEnd w:id="765"/>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&lt;&lt;1 bis.</w:t>
            </w:r>
            <w:r w:rsidRPr="00FE6457">
              <w:rPr>
                <w:rFonts w:ascii="DecimaWE Rg" w:hAnsi="DecimaWE Rg"/>
                <w:sz w:val="24"/>
              </w:rPr>
              <w:tab/>
              <w:t>Per il patrimonio edilizio esistente alla data del 1 ottobre 1983 costituiscono variazioni essenziali al progetto approvato le modifiche che comportino, anche singolarmente: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66" w:name="cs306"/>
            <w:bookmarkEnd w:id="76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mutamento della destinazione d’uso in altra non consentita per la zona dagli strumenti urbanistici comunali vigenti o adottati, qualora comporti modifiche degli standard;</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67" w:name="cd306"/>
            <w:bookmarkEnd w:id="767"/>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68" w:name="cs307"/>
            <w:bookmarkEnd w:id="768"/>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aumento superiore al 25 per cento del volume, delle superfici utili, della superficie coperta o dell’altezza del fabbricato in relazione al progetto approvato;</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69" w:name="cd307"/>
            <w:bookmarkEnd w:id="769"/>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70" w:name="cs308"/>
            <w:bookmarkEnd w:id="77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diversa localizzazione del fabbricato, tale che nessun punto del sedime dello stesso sia compreso in quello assentito, qualora emergano anche difformità in termini di volumi, superfici o altezze realizzate ovvero rispetto alle destinazioni d’uso autorizzate;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71" w:name="cd308"/>
            <w:bookmarkEnd w:id="771"/>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72" w:name="cs309"/>
            <w:bookmarkEnd w:id="77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d)</w:t>
            </w:r>
            <w:r w:rsidRPr="00FE6457">
              <w:rPr>
                <w:rFonts w:ascii="DecimaWE Rg" w:hAnsi="DecimaWE Rg"/>
                <w:sz w:val="24"/>
              </w:rPr>
              <w:tab/>
              <w:t>violazione delle norme vigenti in materia di edilizia antisismica, purché la violazione non riguardi esclusivamente gli adempimenti procedurali.&gt;&gt;.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73" w:name="cd309"/>
            <w:bookmarkEnd w:id="773"/>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774" w:name="as99"/>
            <w:bookmarkEnd w:id="774"/>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89</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(Inserimento dell’articolo 40 ter nella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775" w:name="ad99"/>
            <w:bookmarkEnd w:id="775"/>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88</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(Inserimento dell’articolo 40 ter nella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76" w:name="cs310"/>
            <w:bookmarkEnd w:id="77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l’articolo 40 bis della legge regionale 19/2009 è inserito il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77" w:name="cd310"/>
            <w:bookmarkEnd w:id="777"/>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778" w:name="as100"/>
            <w:bookmarkEnd w:id="778"/>
          </w:p>
          <w:p w:rsidR="00FE6457" w:rsidRPr="00FE6457" w:rsidRDefault="00FE6457" w:rsidP="00A357FB">
            <w:pPr>
              <w:widowControl w:val="0"/>
              <w:jc w:val="center"/>
              <w:rPr>
                <w:rFonts w:ascii="DecimaWE Rg" w:hAnsi="DecimaWE Rg"/>
                <w:sz w:val="24"/>
              </w:rPr>
            </w:pPr>
            <w:r w:rsidRPr="00FE6457">
              <w:rPr>
                <w:rFonts w:ascii="DecimaWE Rg" w:hAnsi="DecimaWE Rg"/>
                <w:sz w:val="24"/>
              </w:rPr>
              <w:t>&lt;&lt;Art. 40 ter</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(Stato legittimo degli immobili)</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779" w:name="ad100"/>
            <w:bookmarkEnd w:id="779"/>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80" w:name="cs311"/>
            <w:bookmarkEnd w:id="78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Lo stato legittimo dell’immobile o dell’unità immobiliare è quello stabilito dal titolo abilitativo che ne ha previsto la costruzione o che ne ha legittimato la stessa e da quello che ha disciplinato l’ultimo intervento edilizio che ha interessato l’intero immobile o unità immobiliare, integrati con gli eventuali titoli successivi che hanno abilitato interventi parziali. Per gli immobili realizzati in un’epoca nella quale non era obbligatorio acquisire il titolo abilitativo edilizio, lo stato legittimo è quello desumibile dalle informazioni catastali di primo impianto ovvero da altri documenti probanti, quali le riprese fotografiche, gli estratti cartografici, i documenti d’archivio, o altro atto, pubblico o privato, di cui sia dimostrata la provenienza, e dal titolo abilitativo che ha disciplinato l’ultimo intervento edilizio che ha interessato l’intero immobile o unità immobiliare, integrati con gli eventuali titoli successivi che hanno abilitato interventi parziali. Le disposizioni di cui al secondo periodo si applicano altresì nei casi in cui sussista un principio di prova del titolo abilitativo del quale, tuttavia, non sia disponibile copia.</w:t>
            </w:r>
          </w:p>
        </w:tc>
        <w:tc>
          <w:tcPr>
            <w:tcW w:w="4819" w:type="dxa"/>
            <w:shd w:val="clear" w:color="auto" w:fill="auto"/>
          </w:tcPr>
          <w:p w:rsidR="00FE6457" w:rsidRDefault="00FE6457" w:rsidP="00A357FB">
            <w:pPr>
              <w:widowControl w:val="0"/>
              <w:ind w:firstLine="284"/>
              <w:jc w:val="both"/>
              <w:rPr>
                <w:rFonts w:ascii="DecimaWE Rg" w:hAnsi="DecimaWE Rg"/>
                <w:sz w:val="24"/>
              </w:rPr>
            </w:pPr>
            <w:bookmarkStart w:id="781" w:name="cd311"/>
            <w:bookmarkEnd w:id="781"/>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82" w:name="cs312"/>
            <w:bookmarkEnd w:id="78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La presente legge riconosce e valorizza le funzioni di certificazione e di attestazione di conformità svolte nell’interesse generale dai tecnici abilitati nello svolgimento degli incarichi di progettista, direttore dei lavori e collaudatore delle opere edilizie. Le attestazioni e asseverazioni di tecnici abilitati costituiscono, nei casi previsti dalla presente legge, accertamento dei fatti oggetto delle medesime, fatti salvi gli esiti delle verifiche svolte, anche con modalità a campione, da parte delle amministrazioni competenti.&gt;&gt;.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83" w:name="cd312"/>
            <w:bookmarkEnd w:id="783"/>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784" w:name="as101"/>
            <w:bookmarkEnd w:id="784"/>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90</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45 della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785" w:name="ad101"/>
            <w:bookmarkEnd w:id="785"/>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89</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45 della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86" w:name="cs313"/>
            <w:bookmarkEnd w:id="78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il comma 2 dell’all’articolo 45 della legge regionale 19/2009 è inserito il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87" w:name="cd313"/>
            <w:bookmarkEnd w:id="787"/>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&lt;&lt;2 bis.</w:t>
            </w:r>
            <w:r w:rsidRPr="00FE6457">
              <w:rPr>
                <w:rFonts w:ascii="DecimaWE Rg" w:hAnsi="DecimaWE Rg"/>
                <w:sz w:val="24"/>
              </w:rPr>
              <w:tab/>
              <w:t>La sanzione pecuniaria di cui al comma 2 è ridotta:</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p>
        </w:tc>
      </w:tr>
    </w:tbl>
    <w:p w:rsidR="003450EF" w:rsidRDefault="003450EF" w:rsidP="00A357FB">
      <w:pPr>
        <w:widowControl w:val="0"/>
        <w:ind w:firstLine="284"/>
        <w:jc w:val="both"/>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788" w:name="cs314"/>
      <w:bookmarkEnd w:id="788"/>
    </w:p>
    <w:tbl>
      <w:tblPr>
        <w:tblStyle w:val="Grigliatabella1"/>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lastRenderedPageBreak/>
              <w:t>a)</w:t>
            </w:r>
            <w:r w:rsidRPr="00FE6457">
              <w:rPr>
                <w:rFonts w:ascii="DecimaWE Rg" w:hAnsi="DecimaWE Rg"/>
                <w:sz w:val="24"/>
              </w:rPr>
              <w:tab/>
              <w:t>dell’80 per cento per interventi eseguiti anteriormente alla data di entrata in vigore della legge 765/1967;</w:t>
            </w:r>
          </w:p>
        </w:tc>
        <w:tc>
          <w:tcPr>
            <w:tcW w:w="4819" w:type="dxa"/>
            <w:shd w:val="clear" w:color="auto" w:fill="auto"/>
          </w:tcPr>
          <w:p w:rsidR="00FE6457" w:rsidRPr="00FE6457" w:rsidRDefault="003450EF" w:rsidP="00A357FB">
            <w:pPr>
              <w:widowControl w:val="0"/>
              <w:ind w:firstLine="284"/>
              <w:jc w:val="both"/>
              <w:rPr>
                <w:rFonts w:ascii="DecimaWE Rg" w:hAnsi="DecimaWE Rg"/>
                <w:sz w:val="24"/>
              </w:rPr>
            </w:pPr>
            <w:bookmarkStart w:id="789" w:name="cd314"/>
            <w:bookmarkEnd w:id="789"/>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90" w:name="cs315"/>
            <w:bookmarkEnd w:id="79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del 60 per cento per interventi eseguiti anteriormente alla data di entrata in vigore della legge 28 gennaio 1977, n. 10 (Norme per la edificabilità dei suoli);</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91" w:name="cd315"/>
            <w:bookmarkEnd w:id="791"/>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92" w:name="cs316"/>
            <w:bookmarkEnd w:id="79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del 40 per cento per interventi eseguiti anteriormente alla data di entrata in vigore della legge regionale 19 novembre 1991, n. 52 (Norme regionali in materia di pianificazione territoriale ed urbanistica);</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93" w:name="cd316"/>
            <w:bookmarkEnd w:id="793"/>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94" w:name="cs317"/>
            <w:bookmarkEnd w:id="79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d)</w:t>
            </w:r>
            <w:r w:rsidRPr="00FE6457">
              <w:rPr>
                <w:rFonts w:ascii="DecimaWE Rg" w:hAnsi="DecimaWE Rg"/>
                <w:sz w:val="24"/>
              </w:rPr>
              <w:tab/>
              <w:t>del 20 per cento per interventi eseguiti anteriormente alla data di entrata in vigore della presente legge.&gt;&gt;.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95" w:name="cd317"/>
            <w:bookmarkEnd w:id="795"/>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796" w:name="as102"/>
            <w:bookmarkEnd w:id="796"/>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91</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47 della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797" w:name="ad102"/>
            <w:bookmarkEnd w:id="797"/>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90</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47 della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798" w:name="cs318"/>
            <w:bookmarkEnd w:id="798"/>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 comma 2 dell’articolo 47 della legge regionale 19/2009 le parole &lt;&lt;, stabilito in base ai criteri stabiliti dal regolamento di cui all’articolo 2,&gt;&gt; sono soppresse.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799" w:name="cd318"/>
            <w:bookmarkEnd w:id="799"/>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800" w:name="as103"/>
            <w:bookmarkEnd w:id="800"/>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92</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50 della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801" w:name="ad103"/>
            <w:bookmarkEnd w:id="801"/>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91</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50 della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02" w:name="cs319"/>
            <w:bookmarkEnd w:id="80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il comma 3 dell’all’articolo 50 della legge regionale 19/2009 è inserito il seguente:</w:t>
            </w:r>
          </w:p>
          <w:p w:rsidR="00FE6457" w:rsidRPr="00FE6457" w:rsidRDefault="00FE6457" w:rsidP="00A357FB">
            <w:pPr>
              <w:widowControl w:val="0"/>
              <w:jc w:val="both"/>
              <w:rPr>
                <w:rFonts w:ascii="DecimaWE Rg" w:hAnsi="DecimaWE Rg"/>
                <w:sz w:val="24"/>
              </w:rPr>
            </w:pP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03" w:name="cd319"/>
            <w:bookmarkEnd w:id="803"/>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&lt;&lt;3 bis.</w:t>
            </w:r>
            <w:r w:rsidRPr="00FE6457">
              <w:rPr>
                <w:rFonts w:ascii="DecimaWE Rg" w:hAnsi="DecimaWE Rg"/>
                <w:sz w:val="24"/>
              </w:rPr>
              <w:tab/>
              <w:t>La sanzione pecuniaria di cui al comma 1 è ridotta:</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04" w:name="cs320"/>
            <w:bookmarkEnd w:id="80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dell’80 per cento per interventi eseguiti anteriormente alla data di entrata in vigore della legge 765/1967;</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05" w:name="cd320"/>
            <w:bookmarkEnd w:id="805"/>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06" w:name="cs321"/>
            <w:bookmarkEnd w:id="80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del 60 per cento per interventi eseguiti anteriormente alla data di entrata in vigore della legge 10/1977;</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07" w:name="cd321"/>
            <w:bookmarkEnd w:id="807"/>
          </w:p>
        </w:tc>
      </w:tr>
    </w:tbl>
    <w:p w:rsidR="003450EF" w:rsidRDefault="003450EF" w:rsidP="00A357FB">
      <w:pPr>
        <w:widowControl w:val="0"/>
        <w:ind w:firstLine="284"/>
        <w:jc w:val="both"/>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808" w:name="cs322"/>
      <w:bookmarkEnd w:id="808"/>
    </w:p>
    <w:tbl>
      <w:tblPr>
        <w:tblStyle w:val="Grigliatabella1"/>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lastRenderedPageBreak/>
              <w:t>c)</w:t>
            </w:r>
            <w:r w:rsidRPr="00FE6457">
              <w:rPr>
                <w:rFonts w:ascii="DecimaWE Rg" w:hAnsi="DecimaWE Rg"/>
                <w:sz w:val="24"/>
              </w:rPr>
              <w:tab/>
              <w:t>del 40 per cento per interventi eseguiti anteriormente alla data di entrata in vigore della legge regionale 52/1991;</w:t>
            </w:r>
          </w:p>
        </w:tc>
        <w:tc>
          <w:tcPr>
            <w:tcW w:w="4819" w:type="dxa"/>
            <w:shd w:val="clear" w:color="auto" w:fill="auto"/>
          </w:tcPr>
          <w:p w:rsidR="00FE6457" w:rsidRPr="00FE6457" w:rsidRDefault="003450EF" w:rsidP="00A357FB">
            <w:pPr>
              <w:widowControl w:val="0"/>
              <w:ind w:firstLine="284"/>
              <w:jc w:val="both"/>
              <w:rPr>
                <w:rFonts w:ascii="DecimaWE Rg" w:hAnsi="DecimaWE Rg"/>
                <w:sz w:val="24"/>
              </w:rPr>
            </w:pPr>
            <w:bookmarkStart w:id="809" w:name="cd322"/>
            <w:bookmarkEnd w:id="809"/>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10" w:name="cs323"/>
            <w:bookmarkEnd w:id="81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d)</w:t>
            </w:r>
            <w:r w:rsidRPr="00FE6457">
              <w:rPr>
                <w:rFonts w:ascii="DecimaWE Rg" w:hAnsi="DecimaWE Rg"/>
                <w:sz w:val="24"/>
              </w:rPr>
              <w:tab/>
              <w:t>del 20 per cento per interventi eseguiti anteriormente alla data di entrata in vigore della presente legge.&gt;&gt;.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11" w:name="cd323"/>
            <w:bookmarkEnd w:id="811"/>
          </w:p>
        </w:tc>
      </w:tr>
      <w:tr w:rsidR="00FE6457" w:rsidRPr="00FE6457" w:rsidTr="002F04E2">
        <w:trPr>
          <w:jc w:val="center"/>
        </w:trPr>
        <w:tc>
          <w:tcPr>
            <w:tcW w:w="4818" w:type="dxa"/>
            <w:shd w:val="clear" w:color="auto" w:fill="auto"/>
          </w:tcPr>
          <w:p w:rsidR="00AD7906" w:rsidRDefault="00AD7906" w:rsidP="00A357FB">
            <w:pPr>
              <w:widowControl w:val="0"/>
              <w:jc w:val="center"/>
              <w:rPr>
                <w:rFonts w:ascii="DecimaWE Rg" w:hAnsi="DecimaWE Rg"/>
                <w:sz w:val="24"/>
              </w:rPr>
            </w:pPr>
            <w:bookmarkStart w:id="812" w:name="as104"/>
            <w:bookmarkEnd w:id="812"/>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93</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52 della legge regionale 19/2009)</w:t>
            </w:r>
          </w:p>
        </w:tc>
        <w:tc>
          <w:tcPr>
            <w:tcW w:w="4819" w:type="dxa"/>
            <w:shd w:val="clear" w:color="auto" w:fill="auto"/>
          </w:tcPr>
          <w:p w:rsidR="00AD7906" w:rsidRDefault="00AD7906" w:rsidP="00A357FB">
            <w:pPr>
              <w:widowControl w:val="0"/>
              <w:jc w:val="center"/>
              <w:rPr>
                <w:rFonts w:ascii="DecimaWE Rg" w:hAnsi="DecimaWE Rg"/>
                <w:sz w:val="24"/>
              </w:rPr>
            </w:pPr>
            <w:bookmarkStart w:id="813" w:name="ad104"/>
            <w:bookmarkEnd w:id="813"/>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92</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(Modifica all’articolo 52 della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14" w:name="cs324"/>
            <w:bookmarkEnd w:id="81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il comma 3 bis dell’articolo 52 della legge regionale 19/2009 è aggiunto il seguente:</w:t>
            </w:r>
          </w:p>
          <w:p w:rsidR="00FE6457" w:rsidRPr="00FE6457" w:rsidRDefault="00FE6457" w:rsidP="00A357FB">
            <w:pPr>
              <w:widowControl w:val="0"/>
              <w:jc w:val="both"/>
              <w:rPr>
                <w:rFonts w:ascii="DecimaWE Rg" w:hAnsi="DecimaWE Rg"/>
                <w:sz w:val="24"/>
              </w:rPr>
            </w:pP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15" w:name="cd324"/>
            <w:bookmarkEnd w:id="815"/>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&lt;&lt;3 ter.</w:t>
            </w:r>
            <w:r w:rsidRPr="00FE6457">
              <w:rPr>
                <w:rFonts w:ascii="DecimaWE Rg" w:hAnsi="DecimaWE Rg"/>
                <w:sz w:val="24"/>
              </w:rPr>
              <w:tab/>
              <w:t>La sanzione pecuniaria di cui al presente articolo è ridotta:</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16" w:name="cs325"/>
            <w:bookmarkEnd w:id="81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dell’80 per cento per interventi eseguiti anteriormente alla data di entrata in vigore della legge 765/1967;</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17" w:name="cd325"/>
            <w:bookmarkEnd w:id="817"/>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18" w:name="cs326"/>
            <w:bookmarkEnd w:id="818"/>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del 60 per cento per interventi eseguiti anteriormente alla data di entrata in vigore della legge 10/1977;</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19" w:name="cd326"/>
            <w:bookmarkEnd w:id="819"/>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20" w:name="cs327"/>
            <w:bookmarkEnd w:id="82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del 40 per cento per interventi eseguiti anteriormente alla data di entrata in vigore della legge regionale 52/1991;</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21" w:name="cd327"/>
            <w:bookmarkEnd w:id="821"/>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22" w:name="cs328"/>
            <w:bookmarkEnd w:id="82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d)</w:t>
            </w:r>
            <w:r w:rsidRPr="00FE6457">
              <w:rPr>
                <w:rFonts w:ascii="DecimaWE Rg" w:hAnsi="DecimaWE Rg"/>
                <w:sz w:val="24"/>
              </w:rPr>
              <w:tab/>
              <w:t>del 20 per cento per interventi eseguiti anteriormente alla data di entrata in vigore della presente legge.&gt;&gt;.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23" w:name="cd328"/>
            <w:bookmarkEnd w:id="823"/>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824" w:name="as105"/>
            <w:bookmarkEnd w:id="824"/>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94</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(Inserimento degli articoli 53 bis e 53 ter nella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825" w:name="ad105"/>
            <w:bookmarkEnd w:id="825"/>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93</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(Inserimento degli articoli 53 bis e 53 ter nella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26" w:name="cs329"/>
            <w:bookmarkEnd w:id="82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l’articolo 53 della legge regionale 19/2009 sono inseriti i seguenti:</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27" w:name="cd329"/>
            <w:bookmarkEnd w:id="827"/>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l’articolo 53 della legge regionale 19/2009 sono inseriti i seguenti:</w:t>
            </w:r>
          </w:p>
        </w:tc>
      </w:tr>
    </w:tbl>
    <w:p w:rsidR="003450EF" w:rsidRDefault="003450EF" w:rsidP="00A357FB">
      <w:pPr>
        <w:widowControl w:val="0"/>
        <w:jc w:val="center"/>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828" w:name="as106"/>
      <w:bookmarkEnd w:id="828"/>
    </w:p>
    <w:tbl>
      <w:tblPr>
        <w:tblStyle w:val="Grigliatabella1"/>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r w:rsidRPr="00FE6457">
              <w:rPr>
                <w:rFonts w:ascii="DecimaWE Rg" w:hAnsi="DecimaWE Rg"/>
                <w:sz w:val="24"/>
              </w:rPr>
              <w:lastRenderedPageBreak/>
              <w:t>&lt;&lt;Art. 53 bis</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(Recupero in autotutela del patrimonio edilizio esistente al 19 novembre 2009 al fine della promozione del miglioramento urbanistico dell’edificato)</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829" w:name="ad106"/>
            <w:bookmarkEnd w:id="829"/>
            <w:r w:rsidRPr="00FE6457">
              <w:rPr>
                <w:rFonts w:ascii="DecimaWE Rg" w:hAnsi="DecimaWE Rg"/>
                <w:sz w:val="24"/>
              </w:rPr>
              <w:t>&lt;&lt;Art. 53 bis</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(Recupero in autotutela del patrimonio edilizio esistente al 19 novembre 2009 al fine della promozione del miglioramento urbanistico dell’edificato)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30" w:name="cs330"/>
            <w:bookmarkEnd w:id="83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 fine del recupero e della valorizzazione del patrimonio edilizio esistente alla data del 19 novembre 2009, favorendo anche la fruibilità delle misure fiscali di incentivazione connesse a tali finalità, la Regione promuove iniziative di recupero di conformità in autotutela del patrimonio edilizio esistente secondo la disciplina di cui al presente articolo, fatti salvi gli adempimenti previsti dalle diverse discipline di cui all’articolo 1, comma 2.</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31" w:name="cd330"/>
            <w:bookmarkEnd w:id="831"/>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32" w:name="cs331"/>
            <w:bookmarkEnd w:id="83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 xml:space="preserve">Per il patrimonio edilizio esistente alla data del 19 novembre 2009 interessato da </w:t>
            </w:r>
            <w:r w:rsidRPr="00FE6457">
              <w:rPr>
                <w:rFonts w:ascii="DecimaWE Rg" w:hAnsi="DecimaWE Rg"/>
                <w:b/>
                <w:sz w:val="24"/>
              </w:rPr>
              <w:t>difformità</w:t>
            </w:r>
            <w:r w:rsidRPr="00FE6457">
              <w:rPr>
                <w:rFonts w:ascii="DecimaWE Rg" w:hAnsi="DecimaWE Rg"/>
                <w:sz w:val="24"/>
              </w:rPr>
              <w:t xml:space="preserve"> </w:t>
            </w:r>
            <w:r w:rsidRPr="00FE6457">
              <w:rPr>
                <w:rFonts w:ascii="DecimaWE Rg" w:hAnsi="DecimaWE Rg"/>
                <w:b/>
                <w:sz w:val="24"/>
              </w:rPr>
              <w:t>che non costituiscono variazioni essenziali ai sensi dell’articolo 40</w:t>
            </w:r>
            <w:r w:rsidRPr="00FE6457">
              <w:rPr>
                <w:rFonts w:ascii="DecimaWE Rg" w:hAnsi="DecimaWE Rg"/>
                <w:sz w:val="24"/>
              </w:rPr>
              <w:t>, la conformità è acquisita con la presentazione di una dichiarazione volta al recupero di conformità in autotutela presentata da uno dei soggetti di cui all’articolo 21, con la quale il soggetto si obbliga alla realizzazione degli interventi necessari a rendere l’edificio o unità immobiliare conforme rispetto alla strumentazione urbanistica vigente e adottata al momento della presentazione. Con la dichiarazione il soggetto obbligato presenta:</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33" w:name="cd331"/>
            <w:bookmarkEnd w:id="833"/>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 xml:space="preserve">Per il patrimonio edilizio esistente alla data del 19 novembre 2009 interessato da </w:t>
            </w:r>
            <w:r w:rsidRPr="00FE6457">
              <w:rPr>
                <w:rFonts w:ascii="DecimaWE Rg" w:hAnsi="DecimaWE Rg"/>
                <w:b/>
                <w:sz w:val="24"/>
              </w:rPr>
              <w:t>interventi realizzati in assenza di atto abilitativo o con difformità</w:t>
            </w:r>
            <w:r w:rsidRPr="00FE6457">
              <w:rPr>
                <w:rFonts w:ascii="DecimaWE Rg" w:hAnsi="DecimaWE Rg"/>
                <w:sz w:val="24"/>
              </w:rPr>
              <w:t xml:space="preserve"> </w:t>
            </w:r>
            <w:r w:rsidRPr="00FE6457">
              <w:rPr>
                <w:rFonts w:ascii="DecimaWE Rg" w:hAnsi="DecimaWE Rg"/>
                <w:b/>
                <w:sz w:val="24"/>
              </w:rPr>
              <w:t>rispetto allo stesso</w:t>
            </w:r>
            <w:r w:rsidRPr="00FE6457">
              <w:rPr>
                <w:rFonts w:ascii="DecimaWE Rg" w:hAnsi="DecimaWE Rg"/>
                <w:sz w:val="24"/>
              </w:rPr>
              <w:t>,</w:t>
            </w:r>
            <w:r w:rsidRPr="00FE6457">
              <w:rPr>
                <w:rFonts w:ascii="DecimaWE Rg" w:hAnsi="DecimaWE Rg"/>
                <w:b/>
                <w:sz w:val="24"/>
              </w:rPr>
              <w:t xml:space="preserve"> riconducibili alle fattispecie di cui agli articoli 16, 16 bis e 17</w:t>
            </w:r>
            <w:r w:rsidRPr="00FE6457">
              <w:rPr>
                <w:rFonts w:ascii="DecimaWE Rg" w:hAnsi="DecimaWE Rg"/>
                <w:sz w:val="24"/>
              </w:rPr>
              <w:t>, la conformità è acquisita con la presentazione di una dichiarazione volta al recupero di conformità in autotutela presentata da uno dei soggetti di cui all’articolo 21, con la quale il soggetto si obbliga alla realizzazione degli interventi necessari a rendere l’edificio o unità immobiliare conforme rispetto alla strumentazione urbanistica vigente e adottata al momento della presentazione. Con la dichiarazione il soggetto obbligato presenta:</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34" w:name="cs332"/>
            <w:bookmarkEnd w:id="83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un rilievo dello stato di fatto e della consistenza attuale con evidenza delle difformità realizzate rispetto al titolo originario e della superficie così ottenuta;</w:t>
            </w:r>
          </w:p>
        </w:tc>
        <w:tc>
          <w:tcPr>
            <w:tcW w:w="4819" w:type="dxa"/>
            <w:shd w:val="clear" w:color="auto" w:fill="auto"/>
          </w:tcPr>
          <w:p w:rsidR="00FE6457" w:rsidRDefault="00FE6457" w:rsidP="00A357FB">
            <w:pPr>
              <w:widowControl w:val="0"/>
              <w:ind w:firstLine="284"/>
              <w:jc w:val="both"/>
              <w:rPr>
                <w:rFonts w:ascii="DecimaWE Rg" w:hAnsi="DecimaWE Rg"/>
                <w:sz w:val="24"/>
              </w:rPr>
            </w:pPr>
            <w:bookmarkStart w:id="835" w:name="cd332"/>
            <w:bookmarkEnd w:id="835"/>
          </w:p>
          <w:p w:rsidR="003450EF" w:rsidRPr="00FE6457" w:rsidRDefault="003450EF" w:rsidP="00A357FB">
            <w:pPr>
              <w:widowControl w:val="0"/>
              <w:ind w:firstLine="284"/>
              <w:jc w:val="both"/>
              <w:rPr>
                <w:rFonts w:ascii="DecimaWE Rg" w:hAnsi="DecimaWE Rg"/>
                <w:sz w:val="24"/>
              </w:rPr>
            </w:pPr>
            <w:r>
              <w:rPr>
                <w:rFonts w:ascii="DecimaWE Rg" w:hAnsi="DecimaWE Rg"/>
                <w:sz w:val="24"/>
              </w:rPr>
              <w:t>a)</w:t>
            </w:r>
            <w:r>
              <w:rPr>
                <w:rFonts w:ascii="DecimaWE Rg" w:hAnsi="DecimaWE Rg"/>
                <w:sz w:val="24"/>
              </w:rPr>
              <w:tab/>
              <w:t>Identica</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36" w:name="cs333"/>
            <w:bookmarkEnd w:id="83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la descrizione degli interventi che il soggetto si obbliga a realizzare per rendere l’edificio o unità immobiliare conforme rispetto alla strumentazione urbanistica vigente e adottata al momento della presentazione della dichiarazione, tenuto conto delle misure di valorizzazione e riqualificazione del patrimonio esistente di cui al Capo V;</w:t>
            </w:r>
          </w:p>
        </w:tc>
        <w:tc>
          <w:tcPr>
            <w:tcW w:w="4819" w:type="dxa"/>
            <w:shd w:val="clear" w:color="auto" w:fill="auto"/>
          </w:tcPr>
          <w:p w:rsidR="00FE6457" w:rsidRDefault="00FE6457" w:rsidP="00A357FB">
            <w:pPr>
              <w:widowControl w:val="0"/>
              <w:ind w:firstLine="284"/>
              <w:jc w:val="both"/>
              <w:rPr>
                <w:rFonts w:ascii="DecimaWE Rg" w:hAnsi="DecimaWE Rg"/>
                <w:sz w:val="24"/>
              </w:rPr>
            </w:pPr>
            <w:bookmarkStart w:id="837" w:name="cd333"/>
            <w:bookmarkEnd w:id="837"/>
          </w:p>
          <w:p w:rsidR="003450EF" w:rsidRPr="00FE6457" w:rsidRDefault="003450EF" w:rsidP="00A357FB">
            <w:pPr>
              <w:widowControl w:val="0"/>
              <w:ind w:firstLine="284"/>
              <w:jc w:val="both"/>
              <w:rPr>
                <w:rFonts w:ascii="DecimaWE Rg" w:hAnsi="DecimaWE Rg"/>
                <w:sz w:val="24"/>
              </w:rPr>
            </w:pPr>
            <w:r>
              <w:rPr>
                <w:rFonts w:ascii="DecimaWE Rg" w:hAnsi="DecimaWE Rg"/>
                <w:sz w:val="24"/>
              </w:rPr>
              <w:t>b)</w:t>
            </w:r>
            <w:r>
              <w:rPr>
                <w:rFonts w:ascii="DecimaWE Rg" w:hAnsi="DecimaWE Rg"/>
                <w:sz w:val="24"/>
              </w:rPr>
              <w:tab/>
              <w:t>Identica</w:t>
            </w:r>
          </w:p>
        </w:tc>
      </w:tr>
    </w:tbl>
    <w:p w:rsidR="003450EF" w:rsidRDefault="003450EF" w:rsidP="00A357FB">
      <w:pPr>
        <w:widowControl w:val="0"/>
        <w:ind w:firstLine="284"/>
        <w:jc w:val="both"/>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838" w:name="cs334"/>
      <w:bookmarkEnd w:id="838"/>
    </w:p>
    <w:tbl>
      <w:tblPr>
        <w:tblStyle w:val="Grigliatabella1"/>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lastRenderedPageBreak/>
              <w:t>c)</w:t>
            </w:r>
            <w:r w:rsidRPr="00FE6457">
              <w:rPr>
                <w:rFonts w:ascii="DecimaWE Rg" w:hAnsi="DecimaWE Rg"/>
                <w:sz w:val="24"/>
              </w:rPr>
              <w:tab/>
              <w:t>la ricevuta di pagamento dell’oblazione dovuta in rapporto alla superficie o volume ottenuti in conseguenza della difformità, calcolata in base alla disciplina definita all’articolo 49, comprese le riduzioni ivi previste; nel caso in cui non emergano ulteriori superfici imponibili ottenute in conseguenza della difformità, il pagamento è dovuto nella misura fissa di 516 euro;</w:t>
            </w:r>
          </w:p>
        </w:tc>
        <w:tc>
          <w:tcPr>
            <w:tcW w:w="4819" w:type="dxa"/>
            <w:shd w:val="clear" w:color="auto" w:fill="auto"/>
          </w:tcPr>
          <w:p w:rsidR="00FE6457" w:rsidRPr="00FE6457" w:rsidRDefault="003450EF" w:rsidP="00A357FB">
            <w:pPr>
              <w:widowControl w:val="0"/>
              <w:ind w:firstLine="284"/>
              <w:jc w:val="both"/>
              <w:rPr>
                <w:rFonts w:ascii="DecimaWE Rg" w:hAnsi="DecimaWE Rg"/>
                <w:sz w:val="24"/>
              </w:rPr>
            </w:pPr>
            <w:bookmarkStart w:id="839" w:name="cd334"/>
            <w:bookmarkEnd w:id="839"/>
            <w:r>
              <w:rPr>
                <w:rFonts w:ascii="DecimaWE Rg" w:hAnsi="DecimaWE Rg"/>
                <w:sz w:val="24"/>
              </w:rPr>
              <w:t>c)</w:t>
            </w:r>
            <w:r>
              <w:rPr>
                <w:rFonts w:ascii="DecimaWE Rg" w:hAnsi="DecimaWE Rg"/>
                <w:sz w:val="24"/>
              </w:rPr>
              <w:tab/>
              <w:t>Identica</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40" w:name="cs335"/>
            <w:bookmarkEnd w:id="84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d)</w:t>
            </w:r>
            <w:r w:rsidRPr="00FE6457">
              <w:rPr>
                <w:rFonts w:ascii="DecimaWE Rg" w:hAnsi="DecimaWE Rg"/>
                <w:sz w:val="24"/>
              </w:rPr>
              <w:tab/>
              <w:t>la richiesta di titolo edilizio o la presentazione di altro atto abilitativo idoneo alla realizzazione degli interventi descritti alla lettera b).</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41" w:name="cd335"/>
            <w:bookmarkEnd w:id="841"/>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42" w:name="cs336"/>
            <w:bookmarkEnd w:id="84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3.</w:t>
            </w:r>
            <w:r w:rsidRPr="00FE6457">
              <w:rPr>
                <w:rFonts w:ascii="DecimaWE Rg" w:hAnsi="DecimaWE Rg"/>
                <w:sz w:val="24"/>
              </w:rPr>
              <w:tab/>
              <w:t>La trasformazione fisica o funzionale può comportare un organismo edilizio anche diverso da quello autorizzato originariamente, purché conforme alla strumentazione urbanistica vigente e adottata al momento della dichiarazione di recupero di conformità in autotutela.</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43" w:name="cd336"/>
            <w:bookmarkEnd w:id="843"/>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3.</w:t>
            </w:r>
            <w:r w:rsidRPr="00FE6457">
              <w:rPr>
                <w:rFonts w:ascii="DecimaWE Rg" w:hAnsi="DecimaWE Rg"/>
                <w:sz w:val="24"/>
              </w:rPr>
              <w:tab/>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44" w:name="cs337"/>
            <w:bookmarkEnd w:id="84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4.</w:t>
            </w:r>
            <w:r w:rsidRPr="00FE6457">
              <w:rPr>
                <w:rFonts w:ascii="DecimaWE Rg" w:hAnsi="DecimaWE Rg"/>
                <w:sz w:val="24"/>
              </w:rPr>
              <w:tab/>
              <w:t>Prescindendo dalla sussistenza dell’agibilità o abitabilità originaria, entro trenta giorni dall’ultimazione dei lavori di recupero va presentata la segnalazione certificata di agibilità, ai sensi dell’articolo 27, con la quale viene confermata la conformità dell’opera alla strumentazione urbanistica vigente e adottata al momento della dichiarazione, nonché alle altre condizioni previste dalla presente legge e dal regolamento di attuazione di cui all’articolo 2.</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45" w:name="cd337"/>
            <w:bookmarkEnd w:id="845"/>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4.</w:t>
            </w:r>
            <w:r w:rsidRPr="00FE6457">
              <w:rPr>
                <w:rFonts w:ascii="DecimaWE Rg" w:hAnsi="DecimaWE Rg"/>
                <w:sz w:val="24"/>
              </w:rPr>
              <w:tab/>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46" w:name="cs338"/>
            <w:bookmarkEnd w:id="84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5.</w:t>
            </w:r>
            <w:r w:rsidRPr="00FE6457">
              <w:rPr>
                <w:rFonts w:ascii="DecimaWE Rg" w:hAnsi="DecimaWE Rg"/>
                <w:sz w:val="24"/>
              </w:rPr>
              <w:tab/>
              <w:t>Il titolo edilizio o altro atto abilitativo di cui al comma 2, lettera d), non possono essere oggetto di proroga del termine per l’ultimazione dei lavori. Alla scadenza dello stesso termine, il titolo o altro atto abilitativo decadono e vengono meno gli effetti di conformità acquisiti con la presentazione della dichiarazione di cui al comma 2, ferma restando la restituzione dell’oblazione versata.</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47" w:name="cd338"/>
            <w:bookmarkEnd w:id="847"/>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5.</w:t>
            </w:r>
            <w:r w:rsidRPr="00FE6457">
              <w:rPr>
                <w:rFonts w:ascii="DecimaWE Rg" w:hAnsi="DecimaWE Rg"/>
                <w:sz w:val="24"/>
              </w:rPr>
              <w:tab/>
              <w:t>Identico</w:t>
            </w:r>
          </w:p>
        </w:tc>
      </w:tr>
    </w:tbl>
    <w:p w:rsidR="003450EF" w:rsidRDefault="003450EF" w:rsidP="00A357FB">
      <w:pPr>
        <w:widowControl w:val="0"/>
        <w:jc w:val="center"/>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848" w:name="as107"/>
      <w:bookmarkEnd w:id="848"/>
    </w:p>
    <w:tbl>
      <w:tblPr>
        <w:tblStyle w:val="Grigliatabella1"/>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r w:rsidRPr="00FE6457">
              <w:rPr>
                <w:rFonts w:ascii="DecimaWE Rg" w:hAnsi="DecimaWE Rg"/>
                <w:sz w:val="24"/>
              </w:rPr>
              <w:lastRenderedPageBreak/>
              <w:t>Art. 53 ter</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(Recupero in autotutela del patrimonio edilizio esistente al 19 novembre 2009 al fine della promozione dell’efficientamento energetico e dell’uso di fonti rinnovabili)</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849" w:name="ad107"/>
            <w:bookmarkEnd w:id="849"/>
            <w:r w:rsidRPr="00FE6457">
              <w:rPr>
                <w:rFonts w:ascii="DecimaWE Rg" w:hAnsi="DecimaWE Rg"/>
                <w:sz w:val="24"/>
              </w:rPr>
              <w:t>Art. 53 ter</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(Recupero in autotutela del patrimonio edilizio esistente al 19 novembre 2009 al fine della promozione dell’efficientamento energetico e dell’uso di fonti rinnovabili)</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50" w:name="cs339"/>
            <w:bookmarkEnd w:id="85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 xml:space="preserve">Al fine della promozione dell’efficientamento energetico e dell’uso di fonti rinnovabili, favorendo la fruibilità delle misure fiscali di incentivazione connesse a tali finalità, la Regione promuove iniziative di recupero di conformità in autotutela del patrimonio edilizio esistente alla data del 19 novembre 2009 e interessato da </w:t>
            </w:r>
            <w:r w:rsidRPr="00FE6457">
              <w:rPr>
                <w:rFonts w:ascii="DecimaWE Rg" w:hAnsi="DecimaWE Rg"/>
                <w:b/>
                <w:sz w:val="24"/>
              </w:rPr>
              <w:t>difformità</w:t>
            </w:r>
            <w:r w:rsidRPr="00FE6457">
              <w:rPr>
                <w:rFonts w:ascii="DecimaWE Rg" w:hAnsi="DecimaWE Rg"/>
                <w:sz w:val="24"/>
              </w:rPr>
              <w:t xml:space="preserve"> </w:t>
            </w:r>
            <w:r w:rsidRPr="00FE6457">
              <w:rPr>
                <w:rFonts w:ascii="DecimaWE Rg" w:hAnsi="DecimaWE Rg"/>
                <w:b/>
                <w:sz w:val="24"/>
              </w:rPr>
              <w:t>che non costituiscono variazioni essenziali ai sensi dell’articolo 40</w:t>
            </w:r>
            <w:r w:rsidRPr="00FE6457">
              <w:rPr>
                <w:rFonts w:ascii="DecimaWE Rg" w:hAnsi="DecimaWE Rg"/>
                <w:sz w:val="24"/>
              </w:rPr>
              <w:t>, secondo la disciplina di cui al presente articolo, fatti salvi gli adempimenti previsti dalle diverse discipline di cui all’articolo 1, comma 2.</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51" w:name="cd339"/>
            <w:bookmarkEnd w:id="851"/>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 xml:space="preserve">Al fine della promozione dell’efficientamento energetico e dell’uso di fonti rinnovabili, favorendo la fruibilità delle misure fiscali di incentivazione connesse a tali finalità, la Regione promuove iniziative di recupero di conformità in autotutela del patrimonio edilizio esistente alla data del 19 novembre 2009 e interessato da </w:t>
            </w:r>
            <w:r w:rsidRPr="00FE6457">
              <w:rPr>
                <w:rFonts w:ascii="DecimaWE Rg" w:hAnsi="DecimaWE Rg"/>
                <w:b/>
                <w:sz w:val="24"/>
              </w:rPr>
              <w:t>interventi realizzati in assenza di atto abilitativo o con difformità</w:t>
            </w:r>
            <w:r w:rsidRPr="00FE6457">
              <w:rPr>
                <w:rFonts w:ascii="DecimaWE Rg" w:hAnsi="DecimaWE Rg"/>
                <w:sz w:val="24"/>
              </w:rPr>
              <w:t xml:space="preserve"> </w:t>
            </w:r>
            <w:r w:rsidRPr="00FE6457">
              <w:rPr>
                <w:rFonts w:ascii="DecimaWE Rg" w:hAnsi="DecimaWE Rg"/>
                <w:b/>
                <w:sz w:val="24"/>
              </w:rPr>
              <w:t>rispetto allo stesso</w:t>
            </w:r>
            <w:r w:rsidRPr="00FE6457">
              <w:rPr>
                <w:rFonts w:ascii="DecimaWE Rg" w:hAnsi="DecimaWE Rg"/>
                <w:sz w:val="24"/>
              </w:rPr>
              <w:t>,</w:t>
            </w:r>
            <w:r w:rsidRPr="00FE6457">
              <w:rPr>
                <w:rFonts w:ascii="DecimaWE Rg" w:hAnsi="DecimaWE Rg"/>
                <w:b/>
                <w:sz w:val="24"/>
              </w:rPr>
              <w:t xml:space="preserve"> riconducibili alle fattispecie di cui agli articoli 16, 16 bis e 17</w:t>
            </w:r>
            <w:r w:rsidRPr="00FE6457">
              <w:rPr>
                <w:rFonts w:ascii="DecimaWE Rg" w:hAnsi="DecimaWE Rg"/>
                <w:sz w:val="24"/>
              </w:rPr>
              <w:t>, secondo la disciplina di cui al presente articolo, fatti salvi gli adempimenti previsti dalle diverse discipline di cui all’articolo 1, comma 2.</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52" w:name="cs340"/>
            <w:bookmarkEnd w:id="85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Per l’edificio o unità immobiliare o parte di essi interessati dall’intervento di efficientamento energetico o dall’uso di fonti rinnovabili, la conformità è acquisita all’atto della presentazione di una dichiarazione volta al recupero di conformità in autotutela dell’edificio o dell’unità immobiliare in tutto o in parte interessati dall’intervento, presentata da uno dei soggetti di cui all’articolo 21, a corredo della quale sono allegati:</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53" w:name="cd340"/>
            <w:bookmarkEnd w:id="853"/>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54" w:name="cs341"/>
            <w:bookmarkEnd w:id="85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un rilievo dello stato di fatto e della consistenza attuale, con evidenza delle difformità realizzate rispetto al titolo originario e della eventuale superficie o volume ottenuti in conseguenza della difformità, nonché dell’epoca di realizzazione delle stesse;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55" w:name="cd341"/>
            <w:bookmarkEnd w:id="855"/>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56" w:name="cs342"/>
            <w:bookmarkEnd w:id="85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la descrizione degli interventi di efficientamento energetico o finalizzati all’uso di fonti rinnovabili, che il soggetto si impegna a eseguire in conformità alla strumentazione urbanistica vigente e adottata al momento della presentazione della dichiarazione di recupero di conformità in autotutela;</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57" w:name="cd342"/>
            <w:bookmarkEnd w:id="857"/>
          </w:p>
        </w:tc>
      </w:tr>
    </w:tbl>
    <w:p w:rsidR="003450EF" w:rsidRDefault="003450EF" w:rsidP="00A357FB">
      <w:pPr>
        <w:widowControl w:val="0"/>
        <w:ind w:firstLine="284"/>
        <w:jc w:val="both"/>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858" w:name="cs343"/>
      <w:bookmarkEnd w:id="858"/>
    </w:p>
    <w:tbl>
      <w:tblPr>
        <w:tblStyle w:val="Grigliatabella1"/>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lastRenderedPageBreak/>
              <w:t>c)</w:t>
            </w:r>
            <w:r w:rsidRPr="00FE6457">
              <w:rPr>
                <w:rFonts w:ascii="DecimaWE Rg" w:hAnsi="DecimaWE Rg"/>
                <w:sz w:val="24"/>
              </w:rPr>
              <w:tab/>
              <w:t>la ricevuta di pagamento dell’oblazione dovuta in rapporto alla superficie o volume ottenuti in conseguenza della difformità, calcolata in base alla disciplina definita all’articolo 49, comprese le riduzioni ivi previste; nel caso in cui non emergano ulteriori superfici imponibili ottenute in conseguenza della difformità, il pagamento è dovuto nella misura fissa di 516 euro;</w:t>
            </w:r>
          </w:p>
        </w:tc>
        <w:tc>
          <w:tcPr>
            <w:tcW w:w="4819" w:type="dxa"/>
            <w:shd w:val="clear" w:color="auto" w:fill="auto"/>
          </w:tcPr>
          <w:p w:rsidR="00FE6457" w:rsidRPr="00FE6457" w:rsidRDefault="003450EF" w:rsidP="00A357FB">
            <w:pPr>
              <w:widowControl w:val="0"/>
              <w:ind w:firstLine="284"/>
              <w:jc w:val="both"/>
              <w:rPr>
                <w:rFonts w:ascii="DecimaWE Rg" w:hAnsi="DecimaWE Rg"/>
                <w:sz w:val="24"/>
              </w:rPr>
            </w:pPr>
            <w:bookmarkStart w:id="859" w:name="cd343"/>
            <w:bookmarkEnd w:id="859"/>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60" w:name="cs344"/>
            <w:bookmarkEnd w:id="86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d)</w:t>
            </w:r>
            <w:r w:rsidRPr="00FE6457">
              <w:rPr>
                <w:rFonts w:ascii="DecimaWE Rg" w:hAnsi="DecimaWE Rg"/>
                <w:sz w:val="24"/>
              </w:rPr>
              <w:tab/>
              <w:t>ove il fabbricato o l’unità immobiliare ne siano sprovvisti, la segnalazione certificata di agibilità, che attesta la conformità dell’immobile o dell’unità immobiliare alla strumentazione urbanistica vigente e adottata al momento della presentazione della dichiarazione volta al recupero di conformità in autotutela di cui al presente comma, nonché la sussistenza delle ulteriori condizioni di agibilità indicate nell’articolo 27, comma 1, con riferimento alla disciplina vigente all’epoca dell’originaria realizzazione, specificatamente indicata nella medesima dichiarazione;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61" w:name="cd344"/>
            <w:bookmarkEnd w:id="861"/>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62" w:name="cs345"/>
            <w:bookmarkEnd w:id="862"/>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e)</w:t>
            </w:r>
            <w:r w:rsidRPr="00FE6457">
              <w:rPr>
                <w:rFonts w:ascii="DecimaWE Rg" w:hAnsi="DecimaWE Rg"/>
                <w:sz w:val="24"/>
              </w:rPr>
              <w:tab/>
              <w:t>la richiesta di titolo edilizio o la presentazione di altro atto abilitativo idoneo alla realizzazione degli interventi di promozione dell’efficientamento energetico o finalizzati all’uso di fonti rinnovabili.</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63" w:name="cd345"/>
            <w:bookmarkEnd w:id="863"/>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64" w:name="cs346"/>
            <w:bookmarkEnd w:id="86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3.</w:t>
            </w:r>
            <w:r w:rsidRPr="00FE6457">
              <w:rPr>
                <w:rFonts w:ascii="DecimaWE Rg" w:hAnsi="DecimaWE Rg"/>
                <w:sz w:val="24"/>
              </w:rPr>
              <w:tab/>
              <w:t>Entro trenta giorni dall’ultimazione dei lavori va presentata la segnalazione certificata di agibilità in relazione alla parte di edificio o unità immobiliare interessata dall’intervento, ove dovuta ai sensi dell’articolo 27.</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65" w:name="cd346"/>
            <w:bookmarkEnd w:id="865"/>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3.</w:t>
            </w:r>
            <w:r w:rsidRPr="00FE6457">
              <w:rPr>
                <w:rFonts w:ascii="DecimaWE Rg" w:hAnsi="DecimaWE Rg"/>
                <w:sz w:val="24"/>
              </w:rPr>
              <w:tab/>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66" w:name="cs347"/>
            <w:bookmarkEnd w:id="86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4.</w:t>
            </w:r>
            <w:r w:rsidRPr="00FE6457">
              <w:rPr>
                <w:rFonts w:ascii="DecimaWE Rg" w:hAnsi="DecimaWE Rg"/>
                <w:sz w:val="24"/>
              </w:rPr>
              <w:tab/>
              <w:t>Il titolo edilizio o altro atto abilitativo di cui al comma 2, lettera e), non possono essere oggetto di proroga del termine per l’ultimazione dei lavori. Alla scadenza dello stesso termine, il titolo o altro atto abilitativo decadono e vengono meno gli effetti di conformità acquisiti con la presentazione della dichiarazione di cui al comma 2, ferma restando la restituzione dell’oblazione versata.&gt;&gt;.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67" w:name="cd347"/>
            <w:bookmarkEnd w:id="867"/>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4.</w:t>
            </w:r>
            <w:r w:rsidRPr="00FE6457">
              <w:rPr>
                <w:rFonts w:ascii="DecimaWE Rg" w:hAnsi="DecimaWE Rg"/>
                <w:sz w:val="24"/>
              </w:rPr>
              <w:tab/>
              <w:t>Identico</w:t>
            </w:r>
          </w:p>
        </w:tc>
      </w:tr>
    </w:tbl>
    <w:p w:rsidR="003450EF" w:rsidRDefault="003450EF" w:rsidP="00A357FB">
      <w:pPr>
        <w:widowControl w:val="0"/>
        <w:jc w:val="center"/>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868" w:name="as108"/>
      <w:bookmarkEnd w:id="868"/>
    </w:p>
    <w:tbl>
      <w:tblPr>
        <w:tblStyle w:val="Grigliatabella1"/>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r w:rsidRPr="00FE6457">
              <w:rPr>
                <w:rFonts w:ascii="DecimaWE Rg" w:hAnsi="DecimaWE Rg"/>
                <w:sz w:val="24"/>
              </w:rPr>
              <w:lastRenderedPageBreak/>
              <w:t xml:space="preserve">Art. </w:t>
            </w:r>
            <w:r w:rsidRPr="00DA1F7A">
              <w:rPr>
                <w:rFonts w:ascii="DecimaWE Rg" w:hAnsi="DecimaWE Rg"/>
                <w:b/>
                <w:sz w:val="24"/>
              </w:rPr>
              <w:t>95</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(Inserimento dell’articolo 56 bis nella legge regionale 19/2009)</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869" w:name="ad108"/>
            <w:bookmarkEnd w:id="869"/>
            <w:r w:rsidRPr="00FE6457">
              <w:rPr>
                <w:rFonts w:ascii="DecimaWE Rg" w:hAnsi="DecimaWE Rg"/>
                <w:sz w:val="24"/>
              </w:rPr>
              <w:t xml:space="preserve">Art. </w:t>
            </w:r>
            <w:r w:rsidR="007C26E4">
              <w:rPr>
                <w:rFonts w:ascii="DecimaWE Rg" w:hAnsi="DecimaWE Rg"/>
                <w:b/>
                <w:sz w:val="24"/>
              </w:rPr>
              <w:t>94</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(Inserimento dell’articolo 56 bis nella legge regionale 19/2009)</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70" w:name="cs348"/>
            <w:bookmarkEnd w:id="87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l’articolo 56 della legge regionale 19/2009 è inserito il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71" w:name="cd348"/>
            <w:bookmarkEnd w:id="871"/>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872" w:name="as109"/>
            <w:bookmarkEnd w:id="872"/>
          </w:p>
          <w:p w:rsidR="00FE6457" w:rsidRPr="00FE6457" w:rsidRDefault="00FE6457" w:rsidP="00A357FB">
            <w:pPr>
              <w:widowControl w:val="0"/>
              <w:jc w:val="center"/>
              <w:rPr>
                <w:rFonts w:ascii="DecimaWE Rg" w:hAnsi="DecimaWE Rg"/>
                <w:sz w:val="24"/>
              </w:rPr>
            </w:pPr>
            <w:r w:rsidRPr="00FE6457">
              <w:rPr>
                <w:rFonts w:ascii="DecimaWE Rg" w:hAnsi="DecimaWE Rg"/>
                <w:sz w:val="24"/>
              </w:rPr>
              <w:t>&lt;&lt;Art. 56 bis</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(Sostituzione per demolizione d’ufficio delle opere abusive)</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873" w:name="ad109"/>
            <w:bookmarkEnd w:id="873"/>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74" w:name="cs349"/>
            <w:bookmarkEnd w:id="87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In attuazione dell’articolo 41 del decreto del Presidente della Repubblica 380/2001, in caso di mancato avvio delle procedure di demolizione entro il termine di centottanta giorni dall’accertamento dell’abuso ovvero entro novanta giorni dalla notifica della diffida ad adempiere al Comune di cui all’articolo 53, comma 3, la competenza nel procedimento di demolizione d’ufficio può essere trasferita dal Comune all’ufficio del Prefetto, il quale provvede alla demolizione avvalendosi degli uffici del Comune nel cui territorio ricade l’abuso edilizio da demolire, per ogni esigenza tecnico-progettuale. Per la materiale esecuzione dell’intervento, il Prefetto può avvalersi del concorso del Genio militare, previa intesa con le competenti autorità militari e ferme restando le prioritarie esigenze istituzionali delle Forze armate.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75" w:name="cd349"/>
            <w:bookmarkEnd w:id="875"/>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76" w:name="cs350"/>
            <w:bookmarkEnd w:id="87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I responsabili del Comune hanno l’obbligo di trasferire all’ufficio del Prefetto tutte le informazioni relative agli abusi edilizi per consentire di provvedere alla loro demolizione.&gt;&gt;.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77" w:name="cd350"/>
            <w:bookmarkEnd w:id="877"/>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878" w:name="as110"/>
            <w:bookmarkEnd w:id="878"/>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96</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(Rendicontazione di contributi)</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879" w:name="ad110"/>
            <w:bookmarkEnd w:id="879"/>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95</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(Rendicontazione di contributi)</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80" w:name="cs351"/>
            <w:bookmarkEnd w:id="88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In relazione ai procedimenti contributivi attivati ai sensi dell’articolo 5, commi da 25 a 27, della legge regionale 6 agosto 2019, n. 13 (Assestamento del bilancio per gli anni 2019-2021), e dell’articolo 5, commi da 12 a 18, della legge regionale 27 dicembre 2019, n. 24 (Legge di stabilità 2020), per i quali la documentazione di rendicontazione non sia già stata prodotta alla data di entrata in vigore della presente legge, la rendicontazione dei finanziamenti è effettuata esclusivamente attraverso la presentazione di dichiarazioni sostitutive rese ai sensi degli articoli 46 e 47 del decreto del Presidente della Repubblica 28 dicembre 2000 n. 445 (Testo unico delle disposizioni legislative e regolamentari in materia di documentazione amministrativa), sulla base della modulistica predisposta dalla struttura competente, attestanti il rispetto della normativa, i requisiti di accesso e le condizioni stabiliti nella normativa, nei regolamenti, nei bandi o avvisi di riferimento.</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81" w:name="cd351"/>
            <w:bookmarkEnd w:id="881"/>
          </w:p>
          <w:p w:rsidR="00FE6457" w:rsidRDefault="00FE6457" w:rsidP="00A357FB">
            <w:pPr>
              <w:widowControl w:val="0"/>
              <w:ind w:firstLine="284"/>
              <w:jc w:val="both"/>
              <w:rPr>
                <w:rFonts w:ascii="DecimaWE Rg" w:hAnsi="DecimaWE Rg"/>
                <w:sz w:val="24"/>
              </w:rPr>
            </w:pPr>
            <w:r w:rsidRPr="00FE6457">
              <w:rPr>
                <w:rFonts w:ascii="DecimaWE Rg" w:hAnsi="DecimaWE Rg"/>
                <w:sz w:val="24"/>
              </w:rPr>
              <w:t>Identico</w:t>
            </w: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882" w:name="as111"/>
            <w:bookmarkEnd w:id="882"/>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97</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166 della legge regionale 26/2012)</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883" w:name="ad111"/>
            <w:bookmarkEnd w:id="883"/>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96</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166 della legge regionale 26/2012)</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84" w:name="cs352"/>
            <w:bookmarkEnd w:id="88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166 della legge regionale 21 dicembre 2012, n. 26 (Legge di manutenzione dell’ordinamento regionale 2012), sono apportate le seguenti modifiche: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85" w:name="cd352"/>
            <w:bookmarkEnd w:id="885"/>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86" w:name="cs353"/>
            <w:bookmarkEnd w:id="88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alla lettera a) del comma 1 il periodo: &lt;&lt;Nel caso di previsioni che interferiscono con la rete stradale di primo livello e con le penetrazioni urbane definite dal PRITMML, il Comune trasmette alla struttura regionale competente in materia di viabilità e infrastrutture la verifica di significatività dell’interferenza prodotta dalle previsioni, anche nel caso di esito negativo della stessa, al fine della valutazione regionale su detto aspetto mediante emissione di specifico parere vincolante: detta valutazione interviene entro il termine di trenta giorni dal ricevimento della verifica, decorso il quale il parere si intende reso in senso favorevole, quale accoglimento della proposta comunale.&gt;&gt; è soppresso;</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87" w:name="cd353"/>
            <w:bookmarkEnd w:id="887"/>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88" w:name="cs354"/>
            <w:bookmarkEnd w:id="888"/>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lastRenderedPageBreak/>
              <w:t>b)</w:t>
            </w:r>
            <w:r w:rsidRPr="00FE6457">
              <w:rPr>
                <w:rFonts w:ascii="DecimaWE Rg" w:hAnsi="DecimaWE Rg"/>
                <w:sz w:val="24"/>
              </w:rPr>
              <w:tab/>
              <w:t>dopo la lettera a) del comma 1 è inserita la seguente:</w:t>
            </w:r>
          </w:p>
          <w:p w:rsidR="00FE6457" w:rsidRPr="00FE6457" w:rsidRDefault="00FE6457" w:rsidP="00A357FB">
            <w:pPr>
              <w:widowControl w:val="0"/>
              <w:jc w:val="both"/>
              <w:rPr>
                <w:rFonts w:ascii="DecimaWE Rg" w:hAnsi="DecimaWE Rg"/>
                <w:sz w:val="24"/>
              </w:rPr>
            </w:pP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89" w:name="cd354"/>
            <w:bookmarkEnd w:id="889"/>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&lt;&lt;a bis)</w:t>
            </w:r>
            <w:r w:rsidRPr="00FE6457">
              <w:rPr>
                <w:rFonts w:ascii="DecimaWE Rg" w:hAnsi="DecimaWE Rg"/>
                <w:sz w:val="24"/>
              </w:rPr>
              <w:tab/>
              <w:t>Nel caso di previsioni che interferiscono con la rete stradale di primo livello e con le penetrazioni urbane definite dal PRITMML in modo migliorativo o non significativo, il Comune trasmette alla struttura regionale competente in materia di viabilità e infrastrutture la verifica di significatività dell’interferenza prodotta dalle previsioni, al fine della valutazione regionale su detto aspetto mediante emissione di specifico parere vincolante: detta valutazione interviene entro il termine di trenta giorni dal ricevimento della verifica, decorso il quale il parere si intende reso in senso favorevole, quale accoglimento della proposta comunale.&gt;&gt;.</w:t>
            </w:r>
          </w:p>
        </w:tc>
        <w:tc>
          <w:tcPr>
            <w:tcW w:w="4819" w:type="dxa"/>
            <w:shd w:val="clear" w:color="auto" w:fill="auto"/>
          </w:tcPr>
          <w:p w:rsidR="00FE6457" w:rsidRDefault="00FE6457"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bl>
    <w:tbl>
      <w:tblPr>
        <w:tblStyle w:val="Grigliatabella2"/>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81725A" w:rsidRDefault="0081725A" w:rsidP="00A357FB">
            <w:pPr>
              <w:widowControl w:val="0"/>
              <w:jc w:val="center"/>
              <w:rPr>
                <w:rFonts w:ascii="DecimaWE Rg" w:hAnsi="DecimaWE Rg"/>
                <w:sz w:val="24"/>
              </w:rPr>
            </w:pPr>
            <w:bookmarkStart w:id="890" w:name="ps8"/>
            <w:bookmarkEnd w:id="890"/>
          </w:p>
          <w:p w:rsidR="00FE6457" w:rsidRPr="00FE6457" w:rsidRDefault="00FE6457" w:rsidP="00A357FB">
            <w:pPr>
              <w:widowControl w:val="0"/>
              <w:jc w:val="center"/>
              <w:rPr>
                <w:rFonts w:ascii="DecimaWE Rg" w:hAnsi="DecimaWE Rg"/>
                <w:sz w:val="24"/>
              </w:rPr>
            </w:pPr>
            <w:r w:rsidRPr="00FE6457">
              <w:rPr>
                <w:rFonts w:ascii="DecimaWE Rg" w:hAnsi="DecimaWE Rg"/>
                <w:sz w:val="24"/>
              </w:rPr>
              <w:t>Capo VIII</w:t>
            </w:r>
          </w:p>
          <w:p w:rsidR="00FE6457" w:rsidRPr="00FE6457" w:rsidRDefault="00FE6457" w:rsidP="00A357FB">
            <w:pPr>
              <w:widowControl w:val="0"/>
              <w:jc w:val="center"/>
              <w:rPr>
                <w:rFonts w:ascii="DecimaWE Rg" w:hAnsi="DecimaWE Rg"/>
                <w:sz w:val="24"/>
              </w:rPr>
            </w:pPr>
            <w:r w:rsidRPr="00FE6457">
              <w:rPr>
                <w:rFonts w:ascii="DecimaWE Rg" w:hAnsi="DecimaWE Rg"/>
                <w:sz w:val="24"/>
              </w:rPr>
              <w:t>Disposizioni in materia di ambiente e energia</w:t>
            </w:r>
          </w:p>
        </w:tc>
        <w:tc>
          <w:tcPr>
            <w:tcW w:w="4819" w:type="dxa"/>
            <w:shd w:val="clear" w:color="auto" w:fill="auto"/>
          </w:tcPr>
          <w:p w:rsidR="0081725A" w:rsidRDefault="0081725A" w:rsidP="00A357FB">
            <w:pPr>
              <w:widowControl w:val="0"/>
              <w:jc w:val="center"/>
              <w:rPr>
                <w:rFonts w:ascii="DecimaWE Rg" w:hAnsi="DecimaWE Rg"/>
                <w:sz w:val="24"/>
              </w:rPr>
            </w:pPr>
            <w:bookmarkStart w:id="891" w:name="pd8"/>
            <w:bookmarkEnd w:id="891"/>
          </w:p>
          <w:p w:rsidR="00FE6457" w:rsidRPr="00FE6457" w:rsidRDefault="00FE6457" w:rsidP="00A357FB">
            <w:pPr>
              <w:widowControl w:val="0"/>
              <w:jc w:val="center"/>
              <w:rPr>
                <w:rFonts w:ascii="DecimaWE Rg" w:hAnsi="DecimaWE Rg"/>
                <w:sz w:val="24"/>
              </w:rPr>
            </w:pPr>
            <w:r w:rsidRPr="00FE6457">
              <w:rPr>
                <w:rFonts w:ascii="DecimaWE Rg" w:hAnsi="DecimaWE Rg"/>
                <w:sz w:val="24"/>
              </w:rPr>
              <w:t>Capo VIII</w:t>
            </w:r>
          </w:p>
          <w:p w:rsidR="00FE6457" w:rsidRPr="00FE6457" w:rsidRDefault="00FE6457" w:rsidP="00A357FB">
            <w:pPr>
              <w:widowControl w:val="0"/>
              <w:jc w:val="center"/>
              <w:rPr>
                <w:rFonts w:ascii="DecimaWE Rg" w:hAnsi="DecimaWE Rg"/>
                <w:sz w:val="24"/>
              </w:rPr>
            </w:pPr>
            <w:r w:rsidRPr="00FE6457">
              <w:rPr>
                <w:rFonts w:ascii="DecimaWE Rg" w:hAnsi="DecimaWE Rg"/>
                <w:sz w:val="24"/>
              </w:rPr>
              <w:t>Disposizioni in materia di ambiente e energia</w:t>
            </w: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892" w:name="as112"/>
            <w:bookmarkEnd w:id="892"/>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98</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12 della legge regionale 19/2012)</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893" w:name="ad112"/>
            <w:bookmarkEnd w:id="893"/>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97</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12 della legge regionale 19/2012)</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94" w:name="cs355"/>
            <w:bookmarkEnd w:id="89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Il comma 3 dell’articolo 12 della legge regionale 11 ottobre 2012, n. 19 (Norme in materia di energia e distribuzione dei carburanti), è sostituito dal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95" w:name="cd355"/>
            <w:bookmarkEnd w:id="895"/>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896" w:name="cs356"/>
            <w:bookmarkEnd w:id="896"/>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&lt;&lt;3.</w:t>
            </w:r>
            <w:r w:rsidRPr="00FE6457">
              <w:rPr>
                <w:rFonts w:ascii="DecimaWE Rg" w:hAnsi="DecimaWE Rg"/>
                <w:sz w:val="24"/>
              </w:rPr>
              <w:tab/>
              <w:t>L’autorizzazione unica, rilasciata dalla struttura regionale competente in materia di energia a conclusione del procedimento di cui all’articolo 14, sostituisce autorizzazioni, concessioni, nulla osta e atti di assenso comunque denominati, contiene la dichiarazione di pubblica utilità nei casi previsti dalla legge e costituisce titolo per la costruzione e l’esercizio degli impianti e delle infrastrutture di cui al comma 1, in conformità al progetto autorizzato.&gt;&gt;.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897" w:name="cd356"/>
            <w:bookmarkEnd w:id="897"/>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898" w:name="as113"/>
            <w:bookmarkEnd w:id="898"/>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99</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13 della legge regionale 19/2012)</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899" w:name="ad113"/>
            <w:bookmarkEnd w:id="899"/>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98</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13 della legge regionale 19/2012)</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900" w:name="cs357"/>
            <w:bookmarkEnd w:id="90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13 della legge regionale 19/2012 sono apportate le seguenti modifiche: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901" w:name="cd357"/>
            <w:bookmarkEnd w:id="901"/>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902" w:name="cs358"/>
            <w:bookmarkEnd w:id="902"/>
          </w:p>
          <w:p w:rsidR="00FE6457" w:rsidRPr="00FE6457" w:rsidRDefault="00FE6457" w:rsidP="003450EF">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dopo la lettera c) del comma 4 è inserita la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903" w:name="cd358"/>
            <w:bookmarkEnd w:id="903"/>
          </w:p>
        </w:tc>
      </w:tr>
    </w:tbl>
    <w:p w:rsidR="003450EF" w:rsidRDefault="003450EF" w:rsidP="00A357FB">
      <w:pPr>
        <w:widowControl w:val="0"/>
        <w:ind w:firstLine="284"/>
        <w:jc w:val="both"/>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p>
    <w:tbl>
      <w:tblPr>
        <w:tblStyle w:val="Grigliatabella2"/>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lastRenderedPageBreak/>
              <w:t>&lt;&lt;c bis)</w:t>
            </w:r>
            <w:r w:rsidRPr="00FE6457">
              <w:rPr>
                <w:rFonts w:ascii="DecimaWE Rg" w:hAnsi="DecimaWE Rg"/>
                <w:sz w:val="24"/>
              </w:rPr>
              <w:tab/>
              <w:t>gli elaborati necessari al rilascio, in conferenza di servizi, del parere geologico e del parere in ordine al rispetto del principio di invarianza idraulica, nel caso in cui la realizzazione del progetto richieda l’approvazione di una variante allo strumento urbanistico che introduca nuove previsioni insediative e infrastrutturali;&gt;&gt;;</w:t>
            </w:r>
          </w:p>
        </w:tc>
        <w:tc>
          <w:tcPr>
            <w:tcW w:w="4819" w:type="dxa"/>
            <w:shd w:val="clear" w:color="auto" w:fill="auto"/>
          </w:tcPr>
          <w:p w:rsidR="00FE6457"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904" w:name="cs359"/>
            <w:bookmarkEnd w:id="90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dopo la lettera b) del comma 5 è inserita la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905" w:name="cd359"/>
            <w:bookmarkEnd w:id="905"/>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&lt;&lt;b bis)</w:t>
            </w:r>
            <w:r w:rsidRPr="00FE6457">
              <w:rPr>
                <w:rFonts w:ascii="DecimaWE Rg" w:hAnsi="DecimaWE Rg"/>
                <w:sz w:val="24"/>
              </w:rPr>
              <w:tab/>
              <w:t>gli elaborati necessari al rilascio, in conferenza di servizi, del parere geologico e del parere in ordine al rispetto del principio di invarianza idraulica, nel caso in cui la realizzazione del progetto richieda l’approvazione di una variante allo strumento urbanistico che introduca nuove previsioni insediative e infrastrutturali;&gt;&gt;.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906" w:name="as114"/>
            <w:bookmarkEnd w:id="906"/>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100</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14 della legge regionale 19/2012)</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907" w:name="ad114"/>
            <w:bookmarkEnd w:id="907"/>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99</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14 della legge regionale 19/2012)</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908" w:name="cs360"/>
            <w:bookmarkEnd w:id="908"/>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Il comma 9 dell’articolo 14 della legge regionale 19/2012 è sostituito dal seguente: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909" w:name="cd360"/>
            <w:bookmarkEnd w:id="909"/>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910" w:name="cs361"/>
            <w:bookmarkEnd w:id="910"/>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&lt;&lt;9.</w:t>
            </w:r>
            <w:r w:rsidRPr="00FE6457">
              <w:rPr>
                <w:rFonts w:ascii="DecimaWE Rg" w:hAnsi="DecimaWE Rg"/>
                <w:sz w:val="24"/>
              </w:rPr>
              <w:tab/>
              <w:t>L’autorizzazione unica relativa agli impianti e alle infrastrutture energetiche lineari di cui all’articolo 12, comma 1, per i quali la pubblica utilità discenda da disposizioni di legge o dall’applicazione dell’articolo 12, comma 4, o dell’articolo 18, comma 2, costituisce, qualora occorra, approvazione di variante allo strumento urbanistico.&gt;&gt;.</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911" w:name="cd361"/>
            <w:bookmarkEnd w:id="911"/>
          </w:p>
        </w:tc>
      </w:tr>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bookmarkStart w:id="912" w:name="as115"/>
            <w:bookmarkEnd w:id="912"/>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101</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15 della legge regionale 19/2012)</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913" w:name="ad115"/>
            <w:bookmarkEnd w:id="913"/>
          </w:p>
          <w:p w:rsidR="00FE6457" w:rsidRPr="00FE6457" w:rsidRDefault="00FE6457"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100</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(Modifiche all’articolo 15 della legge regionale 19/2012)</w:t>
            </w:r>
          </w:p>
        </w:tc>
      </w:tr>
      <w:tr w:rsidR="00FE6457" w:rsidRPr="00FE6457" w:rsidTr="002F04E2">
        <w:trPr>
          <w:jc w:val="center"/>
        </w:trPr>
        <w:tc>
          <w:tcPr>
            <w:tcW w:w="4818" w:type="dxa"/>
            <w:shd w:val="clear" w:color="auto" w:fill="auto"/>
          </w:tcPr>
          <w:p w:rsidR="00FE6457" w:rsidRPr="00FE6457" w:rsidRDefault="00FE6457" w:rsidP="00A357FB">
            <w:pPr>
              <w:widowControl w:val="0"/>
              <w:ind w:firstLine="284"/>
              <w:jc w:val="both"/>
              <w:rPr>
                <w:rFonts w:ascii="DecimaWE Rg" w:hAnsi="DecimaWE Rg"/>
                <w:sz w:val="24"/>
              </w:rPr>
            </w:pPr>
            <w:bookmarkStart w:id="914" w:name="cs362"/>
            <w:bookmarkEnd w:id="914"/>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 comma 7 dell’articolo 15 della legge regionale 19/2012 le parole &lt;&lt;, salvo eventuali condizioni sospensive ivi previste,&gt;&gt; sono soppresse.</w:t>
            </w:r>
          </w:p>
        </w:tc>
        <w:tc>
          <w:tcPr>
            <w:tcW w:w="4819" w:type="dxa"/>
            <w:shd w:val="clear" w:color="auto" w:fill="auto"/>
          </w:tcPr>
          <w:p w:rsidR="00FE6457" w:rsidRPr="00FE6457" w:rsidRDefault="00FE6457" w:rsidP="00A357FB">
            <w:pPr>
              <w:widowControl w:val="0"/>
              <w:ind w:firstLine="284"/>
              <w:jc w:val="both"/>
              <w:rPr>
                <w:rFonts w:ascii="DecimaWE Rg" w:hAnsi="DecimaWE Rg"/>
                <w:sz w:val="24"/>
              </w:rPr>
            </w:pPr>
            <w:bookmarkStart w:id="915" w:name="cd362"/>
            <w:bookmarkEnd w:id="915"/>
          </w:p>
          <w:p w:rsidR="00FE6457" w:rsidRPr="00FE6457" w:rsidRDefault="00FE6457" w:rsidP="00A357FB">
            <w:pPr>
              <w:widowControl w:val="0"/>
              <w:ind w:firstLine="284"/>
              <w:jc w:val="both"/>
              <w:rPr>
                <w:rFonts w:ascii="DecimaWE Rg" w:hAnsi="DecimaWE Rg"/>
                <w:sz w:val="24"/>
              </w:rPr>
            </w:pPr>
            <w:r w:rsidRPr="00FE6457">
              <w:rPr>
                <w:rFonts w:ascii="DecimaWE Rg" w:hAnsi="DecimaWE Rg"/>
                <w:sz w:val="24"/>
              </w:rPr>
              <w:t>Identico</w:t>
            </w:r>
          </w:p>
        </w:tc>
      </w:tr>
    </w:tbl>
    <w:p w:rsidR="003450EF" w:rsidRDefault="003450EF" w:rsidP="00A357FB">
      <w:pPr>
        <w:widowControl w:val="0"/>
        <w:jc w:val="center"/>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916" w:name="as116"/>
      <w:bookmarkEnd w:id="916"/>
    </w:p>
    <w:tbl>
      <w:tblPr>
        <w:tblStyle w:val="Grigliatabella2"/>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FE6457" w:rsidRPr="00FE6457" w:rsidTr="002F04E2">
        <w:trPr>
          <w:jc w:val="center"/>
        </w:trPr>
        <w:tc>
          <w:tcPr>
            <w:tcW w:w="4818" w:type="dxa"/>
            <w:shd w:val="clear" w:color="auto" w:fill="auto"/>
          </w:tcPr>
          <w:p w:rsidR="00FE6457" w:rsidRPr="00FE6457" w:rsidRDefault="00FE6457" w:rsidP="00A357FB">
            <w:pPr>
              <w:widowControl w:val="0"/>
              <w:jc w:val="center"/>
              <w:rPr>
                <w:rFonts w:ascii="DecimaWE Rg" w:hAnsi="DecimaWE Rg"/>
                <w:sz w:val="24"/>
              </w:rPr>
            </w:pPr>
            <w:r w:rsidRPr="00FE6457">
              <w:rPr>
                <w:rFonts w:ascii="DecimaWE Rg" w:hAnsi="DecimaWE Rg"/>
                <w:sz w:val="24"/>
              </w:rPr>
              <w:lastRenderedPageBreak/>
              <w:t xml:space="preserve">Art. </w:t>
            </w:r>
            <w:r w:rsidRPr="00DA1F7A">
              <w:rPr>
                <w:rFonts w:ascii="DecimaWE Rg" w:hAnsi="DecimaWE Rg"/>
                <w:b/>
                <w:sz w:val="24"/>
              </w:rPr>
              <w:t>102</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(Norme transitorie sul procedimento unico di cui alla legge regionale 19/2012)</w:t>
            </w:r>
          </w:p>
        </w:tc>
        <w:tc>
          <w:tcPr>
            <w:tcW w:w="4819" w:type="dxa"/>
            <w:shd w:val="clear" w:color="auto" w:fill="auto"/>
          </w:tcPr>
          <w:p w:rsidR="00FE6457" w:rsidRPr="00FE6457" w:rsidRDefault="00FE6457" w:rsidP="00A357FB">
            <w:pPr>
              <w:widowControl w:val="0"/>
              <w:jc w:val="center"/>
              <w:rPr>
                <w:rFonts w:ascii="DecimaWE Rg" w:hAnsi="DecimaWE Rg"/>
                <w:sz w:val="24"/>
              </w:rPr>
            </w:pPr>
            <w:bookmarkStart w:id="917" w:name="ad116"/>
            <w:bookmarkEnd w:id="917"/>
            <w:r w:rsidRPr="00FE6457">
              <w:rPr>
                <w:rFonts w:ascii="DecimaWE Rg" w:hAnsi="DecimaWE Rg"/>
                <w:sz w:val="24"/>
              </w:rPr>
              <w:t xml:space="preserve">Art. </w:t>
            </w:r>
            <w:r w:rsidR="007C26E4">
              <w:rPr>
                <w:rFonts w:ascii="DecimaWE Rg" w:hAnsi="DecimaWE Rg"/>
                <w:b/>
                <w:sz w:val="24"/>
              </w:rPr>
              <w:t>101</w:t>
            </w:r>
          </w:p>
          <w:p w:rsidR="00FE6457" w:rsidRPr="00FE6457" w:rsidRDefault="00FE6457" w:rsidP="00A357FB">
            <w:pPr>
              <w:widowControl w:val="0"/>
              <w:jc w:val="center"/>
              <w:rPr>
                <w:rFonts w:ascii="DecimaWE Rg" w:hAnsi="DecimaWE Rg"/>
                <w:sz w:val="24"/>
              </w:rPr>
            </w:pPr>
            <w:r w:rsidRPr="00FE6457">
              <w:rPr>
                <w:rFonts w:ascii="DecimaWE Rg" w:hAnsi="DecimaWE Rg"/>
                <w:i/>
                <w:sz w:val="24"/>
              </w:rPr>
              <w:t>(Norme transitorie sul procedimento unico di cui alla legge regionale 19/2012)</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18" w:name="cs363"/>
            <w:bookmarkEnd w:id="918"/>
          </w:p>
          <w:p w:rsidR="00D00DDD" w:rsidRPr="007C26E4" w:rsidRDefault="00D00DDD" w:rsidP="00A357FB">
            <w:pPr>
              <w:widowControl w:val="0"/>
              <w:ind w:firstLine="284"/>
              <w:jc w:val="both"/>
              <w:rPr>
                <w:rFonts w:ascii="DecimaWE Rg" w:hAnsi="DecimaWE Rg"/>
                <w:sz w:val="24"/>
              </w:rPr>
            </w:pPr>
            <w:r w:rsidRPr="007C26E4">
              <w:rPr>
                <w:rFonts w:ascii="DecimaWE Rg" w:hAnsi="DecimaWE Rg"/>
                <w:sz w:val="24"/>
              </w:rPr>
              <w:t>1.</w:t>
            </w:r>
            <w:r w:rsidRPr="007C26E4">
              <w:rPr>
                <w:rFonts w:ascii="DecimaWE Rg" w:hAnsi="DecimaWE Rg"/>
                <w:sz w:val="24"/>
              </w:rPr>
              <w:tab/>
              <w:t xml:space="preserve">Le disposizioni di cui all’articolo 13, commi 4 e 5, e di cui all’articolo 14, comma 9, della legge regionale 19/2012, come modificati, rispettivamente, dall’articolo </w:t>
            </w:r>
            <w:r w:rsidRPr="007C26E4">
              <w:rPr>
                <w:rFonts w:ascii="DecimaWE Rg" w:hAnsi="DecimaWE Rg"/>
                <w:b/>
                <w:sz w:val="24"/>
              </w:rPr>
              <w:t>99</w:t>
            </w:r>
            <w:r w:rsidRPr="007C26E4">
              <w:rPr>
                <w:rFonts w:ascii="DecimaWE Rg" w:hAnsi="DecimaWE Rg"/>
                <w:sz w:val="24"/>
              </w:rPr>
              <w:t xml:space="preserve"> e dall’articolo </w:t>
            </w:r>
            <w:r w:rsidRPr="007C26E4">
              <w:rPr>
                <w:rFonts w:ascii="DecimaWE Rg" w:hAnsi="DecimaWE Rg"/>
                <w:b/>
                <w:sz w:val="24"/>
              </w:rPr>
              <w:t>100</w:t>
            </w:r>
            <w:r w:rsidRPr="007C26E4">
              <w:rPr>
                <w:rFonts w:ascii="DecimaWE Rg" w:hAnsi="DecimaWE Rg"/>
                <w:sz w:val="24"/>
              </w:rPr>
              <w:t xml:space="preserve"> della presente legge, si applicano ai procedimenti nei quali, alla data di entrata in vigore della presente legge, non sia intervenuta la determinazione conclusiva della conferenza di servizi.</w:t>
            </w:r>
          </w:p>
        </w:tc>
        <w:tc>
          <w:tcPr>
            <w:tcW w:w="4819" w:type="dxa"/>
            <w:shd w:val="clear" w:color="auto" w:fill="auto"/>
          </w:tcPr>
          <w:p w:rsidR="00D00DDD" w:rsidRPr="007C26E4" w:rsidRDefault="00D00DDD" w:rsidP="00A357FB">
            <w:pPr>
              <w:widowControl w:val="0"/>
              <w:ind w:firstLine="284"/>
              <w:jc w:val="both"/>
              <w:rPr>
                <w:rFonts w:ascii="DecimaWE Rg" w:hAnsi="DecimaWE Rg"/>
                <w:sz w:val="24"/>
              </w:rPr>
            </w:pPr>
            <w:bookmarkStart w:id="919" w:name="cd363"/>
            <w:bookmarkEnd w:id="919"/>
          </w:p>
          <w:p w:rsidR="00D00DDD" w:rsidRPr="00FE6457" w:rsidRDefault="00D00DDD" w:rsidP="00A357FB">
            <w:pPr>
              <w:widowControl w:val="0"/>
              <w:ind w:firstLine="284"/>
              <w:jc w:val="both"/>
              <w:rPr>
                <w:rFonts w:ascii="DecimaWE Rg" w:hAnsi="DecimaWE Rg"/>
                <w:sz w:val="24"/>
              </w:rPr>
            </w:pPr>
            <w:r w:rsidRPr="007C26E4">
              <w:rPr>
                <w:rFonts w:ascii="DecimaWE Rg" w:hAnsi="DecimaWE Rg"/>
                <w:sz w:val="24"/>
              </w:rPr>
              <w:t>1.</w:t>
            </w:r>
            <w:r w:rsidRPr="007C26E4">
              <w:rPr>
                <w:rFonts w:ascii="DecimaWE Rg" w:hAnsi="DecimaWE Rg"/>
                <w:sz w:val="24"/>
              </w:rPr>
              <w:tab/>
              <w:t xml:space="preserve">Le disposizioni di cui all’articolo 13, commi 4 e 5, e di cui all’articolo 14, comma 9, della legge regionale 19/2012, come modificati, rispettivamente, dall’articolo </w:t>
            </w:r>
            <w:r w:rsidR="007C26E4" w:rsidRPr="007C26E4">
              <w:rPr>
                <w:rFonts w:ascii="DecimaWE Rg" w:hAnsi="DecimaWE Rg"/>
                <w:b/>
                <w:sz w:val="24"/>
              </w:rPr>
              <w:t>98</w:t>
            </w:r>
            <w:r w:rsidRPr="007C26E4">
              <w:rPr>
                <w:rFonts w:ascii="DecimaWE Rg" w:hAnsi="DecimaWE Rg"/>
                <w:sz w:val="24"/>
              </w:rPr>
              <w:t xml:space="preserve"> e dall’articolo </w:t>
            </w:r>
            <w:r w:rsidR="007C26E4" w:rsidRPr="007C26E4">
              <w:rPr>
                <w:rFonts w:ascii="DecimaWE Rg" w:hAnsi="DecimaWE Rg"/>
                <w:b/>
                <w:sz w:val="24"/>
              </w:rPr>
              <w:t>99</w:t>
            </w:r>
            <w:r w:rsidRPr="007C26E4">
              <w:rPr>
                <w:rFonts w:ascii="DecimaWE Rg" w:hAnsi="DecimaWE Rg"/>
                <w:sz w:val="24"/>
              </w:rPr>
              <w:t xml:space="preserve"> della presente legge, si applicano ai procedimenti nei quali, alla data di entrata in vigore della presente legge, non sia intervenuta la determinazione conclusiva della conferenza di servizi.</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920" w:name="as117"/>
            <w:bookmarkEnd w:id="920"/>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103</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(Inserimento del titolo IV bis nella legge regionale 11/2015)</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921" w:name="ad117"/>
            <w:bookmarkEnd w:id="921"/>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102</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(Inserimento del titolo IV bis nella legge regionale 11/2015)</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22" w:name="cs364"/>
            <w:bookmarkEnd w:id="92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il titolo IV della legge regionale 29 aprile 2015, n. 11 (Disciplina organica in materia di difesa del suolo e di utilizzazione delle acque), è inserito il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23" w:name="cd364"/>
            <w:bookmarkEnd w:id="923"/>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il titolo IV della legge regionale 29 aprile 2015, n. 11 (Disciplina organica in materia di difesa del suolo e di utilizzazione delle acque), è inserito il seguente:</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924" w:name="ps9"/>
            <w:bookmarkEnd w:id="924"/>
          </w:p>
          <w:p w:rsidR="00D00DDD" w:rsidRPr="00FE6457" w:rsidRDefault="00D00DDD" w:rsidP="00A357FB">
            <w:pPr>
              <w:widowControl w:val="0"/>
              <w:jc w:val="center"/>
              <w:rPr>
                <w:rFonts w:ascii="DecimaWE Rg" w:hAnsi="DecimaWE Rg"/>
                <w:sz w:val="24"/>
              </w:rPr>
            </w:pPr>
            <w:r w:rsidRPr="00FE6457">
              <w:rPr>
                <w:rFonts w:ascii="DecimaWE Rg" w:hAnsi="DecimaWE Rg"/>
                <w:sz w:val="24"/>
              </w:rPr>
              <w:t>&lt;&lt;TITOLO IV BIS</w:t>
            </w:r>
          </w:p>
          <w:p w:rsidR="00D00DDD" w:rsidRPr="00FE6457" w:rsidRDefault="00D00DDD" w:rsidP="00A357FB">
            <w:pPr>
              <w:widowControl w:val="0"/>
              <w:jc w:val="center"/>
              <w:rPr>
                <w:rFonts w:ascii="DecimaWE Rg" w:hAnsi="DecimaWE Rg"/>
                <w:sz w:val="24"/>
              </w:rPr>
            </w:pPr>
            <w:r w:rsidRPr="00FE6457">
              <w:rPr>
                <w:rFonts w:ascii="DecimaWE Rg" w:hAnsi="DecimaWE Rg"/>
                <w:sz w:val="24"/>
              </w:rPr>
              <w:t>TUTELA QUALITATIVA DEI CORPI IDRICI</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925" w:name="pd9"/>
            <w:bookmarkEnd w:id="925"/>
          </w:p>
          <w:p w:rsidR="00D00DDD" w:rsidRPr="00FE6457" w:rsidRDefault="00D00DDD" w:rsidP="00A357FB">
            <w:pPr>
              <w:widowControl w:val="0"/>
              <w:jc w:val="center"/>
              <w:rPr>
                <w:rFonts w:ascii="DecimaWE Rg" w:hAnsi="DecimaWE Rg"/>
                <w:sz w:val="24"/>
              </w:rPr>
            </w:pPr>
            <w:r w:rsidRPr="00FE6457">
              <w:rPr>
                <w:rFonts w:ascii="DecimaWE Rg" w:hAnsi="DecimaWE Rg"/>
                <w:sz w:val="24"/>
              </w:rPr>
              <w:t>&lt;&lt;TITOLO IV BIS</w:t>
            </w:r>
          </w:p>
          <w:p w:rsidR="00D00DDD" w:rsidRPr="00FE6457" w:rsidRDefault="00D00DDD" w:rsidP="00A357FB">
            <w:pPr>
              <w:widowControl w:val="0"/>
              <w:jc w:val="center"/>
              <w:rPr>
                <w:rFonts w:ascii="DecimaWE Rg" w:hAnsi="DecimaWE Rg"/>
                <w:sz w:val="24"/>
              </w:rPr>
            </w:pPr>
            <w:r w:rsidRPr="00FE6457">
              <w:rPr>
                <w:rFonts w:ascii="DecimaWE Rg" w:hAnsi="DecimaWE Rg"/>
                <w:sz w:val="24"/>
              </w:rPr>
              <w:t>TUTELA QUALITATIVA DEI CORPI IDRICI</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926" w:name="as118"/>
            <w:bookmarkEnd w:id="926"/>
          </w:p>
          <w:p w:rsidR="00D00DDD" w:rsidRPr="00FE6457" w:rsidRDefault="00D00DDD" w:rsidP="00A357FB">
            <w:pPr>
              <w:widowControl w:val="0"/>
              <w:jc w:val="center"/>
              <w:rPr>
                <w:rFonts w:ascii="DecimaWE Rg" w:hAnsi="DecimaWE Rg"/>
                <w:sz w:val="24"/>
              </w:rPr>
            </w:pPr>
            <w:r w:rsidRPr="00FE6457">
              <w:rPr>
                <w:rFonts w:ascii="DecimaWE Rg" w:hAnsi="DecimaWE Rg"/>
                <w:sz w:val="24"/>
              </w:rPr>
              <w:t>Art. 54 bis</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(Approvazione degli impianti di depurazione di acque reflue urbane)</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927" w:name="ad118"/>
            <w:bookmarkEnd w:id="927"/>
          </w:p>
          <w:p w:rsidR="00D00DDD" w:rsidRPr="00FE6457" w:rsidRDefault="00D00DDD" w:rsidP="00A357FB">
            <w:pPr>
              <w:widowControl w:val="0"/>
              <w:jc w:val="center"/>
              <w:rPr>
                <w:rFonts w:ascii="DecimaWE Rg" w:hAnsi="DecimaWE Rg"/>
                <w:sz w:val="24"/>
              </w:rPr>
            </w:pPr>
            <w:r w:rsidRPr="00FE6457">
              <w:rPr>
                <w:rFonts w:ascii="DecimaWE Rg" w:hAnsi="DecimaWE Rg"/>
                <w:sz w:val="24"/>
              </w:rPr>
              <w:t>Art. 54 bis</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(Approvazione degli impianti di depurazione di acque reflue urbane)</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28" w:name="cs365"/>
            <w:bookmarkEnd w:id="92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In attuazione dell’articolo 126 del decreto legislativo 152/2006, i progetti di impianti di depurazione delle acque reflue urbane previsti dai piani d’ambito di cui all’articolo 149 del decreto legislativo 152/2006, presentati dai gestori del servizio idrico integrato, sono approvati dall’Autorità unica per i servizi idrici e i rifiuti, di seguito AUSIR, ai sensi dell’articolo 158 bis del decreto legislativo 152/2006.</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29" w:name="cd365"/>
            <w:bookmarkEnd w:id="929"/>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30" w:name="cs366"/>
            <w:bookmarkEnd w:id="93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I progetti di cui al comma 1 hanno i seguenti contenuti essenziali, sviluppati in conformità ai livelli di progettazione di cui all’articolo 23, comma 7, del decreto legislativo 18 aprile 2016, n. 50 (Codice dei contratti pubblici):</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31" w:name="cd366"/>
            <w:bookmarkEnd w:id="931"/>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32" w:name="cs367"/>
            <w:bookmarkEnd w:id="93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verifica della situazione dell’agglomerato, sotto il profilo del perimetro, del carico e del rispetto ai dati ufficiali di perimetrazione;</w:t>
            </w:r>
          </w:p>
        </w:tc>
        <w:tc>
          <w:tcPr>
            <w:tcW w:w="4819" w:type="dxa"/>
            <w:shd w:val="clear" w:color="auto" w:fill="auto"/>
          </w:tcPr>
          <w:p w:rsidR="00D00DDD" w:rsidRDefault="00D00DDD" w:rsidP="00A357FB">
            <w:pPr>
              <w:widowControl w:val="0"/>
              <w:ind w:firstLine="284"/>
              <w:jc w:val="both"/>
              <w:rPr>
                <w:rFonts w:ascii="DecimaWE Rg" w:hAnsi="DecimaWE Rg"/>
                <w:sz w:val="24"/>
              </w:rPr>
            </w:pPr>
            <w:bookmarkStart w:id="933" w:name="cd367"/>
            <w:bookmarkEnd w:id="933"/>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34" w:name="cs368"/>
            <w:bookmarkEnd w:id="93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definizione della potenzialità dell’impianto relativamente al fabbisogno delle aree asservite, secondo una logica di flessibilità gestionale nel caso di variazioni del carico stagionale;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35" w:name="cd368"/>
            <w:bookmarkEnd w:id="935"/>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36" w:name="cs369"/>
            <w:bookmarkEnd w:id="93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definizione delle caratteristiche qualitative e quantitative del refluo da trattare;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37" w:name="cd369"/>
            <w:bookmarkEnd w:id="937"/>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38" w:name="cs370"/>
            <w:bookmarkEnd w:id="93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d)</w:t>
            </w:r>
            <w:r w:rsidRPr="00FE6457">
              <w:rPr>
                <w:rFonts w:ascii="DecimaWE Rg" w:hAnsi="DecimaWE Rg"/>
                <w:sz w:val="24"/>
              </w:rPr>
              <w:tab/>
              <w:t>indicazione degli obiettivi di trattamento da perseguire con riferimento all’obiettivo di qualità previsto per il corpo idrico recettore dello scarico, dalla pianificazione di settore;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39" w:name="cd370"/>
            <w:bookmarkEnd w:id="939"/>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40" w:name="cs371"/>
            <w:bookmarkEnd w:id="94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e)</w:t>
            </w:r>
            <w:r w:rsidRPr="00FE6457">
              <w:rPr>
                <w:rFonts w:ascii="DecimaWE Rg" w:hAnsi="DecimaWE Rg"/>
                <w:sz w:val="24"/>
              </w:rPr>
              <w:tab/>
              <w:t>illustrazione delle scelte di tecnologia e processo adeguatamente motivate con riferimento ai costi di gestione e al contesto ambientale;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41" w:name="cd371"/>
            <w:bookmarkEnd w:id="941"/>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42" w:name="cs372"/>
            <w:bookmarkEnd w:id="94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f)</w:t>
            </w:r>
            <w:r w:rsidRPr="00FE6457">
              <w:rPr>
                <w:rFonts w:ascii="DecimaWE Rg" w:hAnsi="DecimaWE Rg"/>
                <w:sz w:val="24"/>
              </w:rPr>
              <w:tab/>
              <w:t>verifica della conformità delle scelte progettuali rispetto ai criteri di cui all’Allegato 5 del decreto legislativo 152/2006;</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43" w:name="cd372"/>
            <w:bookmarkEnd w:id="943"/>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44" w:name="cs373"/>
            <w:bookmarkEnd w:id="94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g)</w:t>
            </w:r>
            <w:r w:rsidRPr="00FE6457">
              <w:rPr>
                <w:rFonts w:ascii="DecimaWE Rg" w:hAnsi="DecimaWE Rg"/>
                <w:sz w:val="24"/>
              </w:rPr>
              <w:tab/>
              <w:t>analisi dettagliata dei vincoli al progetto;</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45" w:name="cd373"/>
            <w:bookmarkEnd w:id="945"/>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46" w:name="cs374"/>
            <w:bookmarkEnd w:id="94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h)</w:t>
            </w:r>
            <w:r w:rsidRPr="00FE6457">
              <w:rPr>
                <w:rFonts w:ascii="DecimaWE Rg" w:hAnsi="DecimaWE Rg"/>
                <w:sz w:val="24"/>
              </w:rPr>
              <w:tab/>
              <w:t>descrizione delle modalità di gestione finalizzate ad assicurare il rispetto dei valori limite degli scarichi;</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47" w:name="cd374"/>
            <w:bookmarkEnd w:id="947"/>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48" w:name="cs375"/>
            <w:bookmarkEnd w:id="94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w:t>
            </w:r>
            <w:r w:rsidRPr="00FE6457">
              <w:rPr>
                <w:rFonts w:ascii="DecimaWE Rg" w:hAnsi="DecimaWE Rg"/>
                <w:sz w:val="24"/>
              </w:rPr>
              <w:tab/>
              <w:t xml:space="preserve">analisi delle fasi di avviamento, di gestione transitoria, </w:t>
            </w:r>
            <w:r w:rsidRPr="00FE6457">
              <w:rPr>
                <w:rFonts w:ascii="DecimaWE Rg" w:hAnsi="DecimaWE Rg"/>
                <w:sz w:val="24"/>
              </w:rPr>
              <w:lastRenderedPageBreak/>
              <w:t>di avvio a regime, con il dettaglio delle eventuali deroghe temporanee alla conformità dello scarico e delle corrispondenti azioni di mitigazione ambientale;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49" w:name="cd375"/>
            <w:bookmarkEnd w:id="949"/>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50" w:name="cs376"/>
            <w:bookmarkEnd w:id="95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j)</w:t>
            </w:r>
            <w:r w:rsidRPr="00FE6457">
              <w:rPr>
                <w:rFonts w:ascii="DecimaWE Rg" w:hAnsi="DecimaWE Rg"/>
                <w:sz w:val="24"/>
              </w:rPr>
              <w:tab/>
              <w:t>piano di monitoraggio, tramite autocontrolli, per la verifica del rispetto dei valori limite degli scarichi e degli obiettivi prestazionali dell’impianto.</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51" w:name="cd376"/>
            <w:bookmarkEnd w:id="951"/>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52" w:name="cs377"/>
            <w:bookmarkEnd w:id="95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3.</w:t>
            </w:r>
            <w:r w:rsidRPr="00FE6457">
              <w:rPr>
                <w:rFonts w:ascii="DecimaWE Rg" w:hAnsi="DecimaWE Rg"/>
                <w:sz w:val="24"/>
              </w:rPr>
              <w:tab/>
              <w:t>Il gestore del servizio idrico integrato presenta ad AUSIR il progetto definitivo dell’impianto redatto ai sensi dell’articolo 23, comma 7, del decreto legislativo 50/2016, ai fini dell’indizione della conferenza di servizi ai sensi dell’articolo 14 della legge 241/1990, nell’ambito della quale sono acquisiti gli atti di assenso, comunque denominati, necessari all’approvazione del progetto.</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53" w:name="cd377"/>
            <w:bookmarkEnd w:id="953"/>
          </w:p>
          <w:p w:rsidR="00D00DDD" w:rsidRDefault="00D00DDD" w:rsidP="00A357FB">
            <w:pPr>
              <w:widowControl w:val="0"/>
              <w:ind w:firstLine="284"/>
              <w:jc w:val="both"/>
              <w:rPr>
                <w:rFonts w:ascii="DecimaWE Rg" w:hAnsi="DecimaWE Rg"/>
                <w:sz w:val="24"/>
              </w:rPr>
            </w:pPr>
            <w:r w:rsidRPr="00FE6457">
              <w:rPr>
                <w:rFonts w:ascii="DecimaWE Rg" w:hAnsi="DecimaWE Rg"/>
                <w:sz w:val="24"/>
              </w:rPr>
              <w:t>3.</w:t>
            </w:r>
            <w:r w:rsidRPr="00FE6457">
              <w:rPr>
                <w:rFonts w:ascii="DecimaWE Rg" w:hAnsi="DecimaWE Rg"/>
                <w:sz w:val="24"/>
              </w:rPr>
              <w:tab/>
              <w:t>Identico</w:t>
            </w: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54" w:name="cs378"/>
            <w:bookmarkEnd w:id="95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4.</w:t>
            </w:r>
            <w:r w:rsidRPr="00FE6457">
              <w:rPr>
                <w:rFonts w:ascii="DecimaWE Rg" w:hAnsi="DecimaWE Rg"/>
                <w:sz w:val="24"/>
              </w:rPr>
              <w:tab/>
              <w:t>Ai fini dell’indizione della conferenza di servizi AUSIR effettua una verifica in ordine: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55" w:name="cd378"/>
            <w:bookmarkEnd w:id="955"/>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4.</w:t>
            </w:r>
            <w:r w:rsidRPr="00FE6457">
              <w:rPr>
                <w:rFonts w:ascii="DecimaWE Rg" w:hAnsi="DecimaWE Rg"/>
                <w:sz w:val="24"/>
              </w:rPr>
              <w:tab/>
              <w:t>Ai fini dell’indizione della conferenza di servizi AUSIR effettua una verifica in ordine:</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56" w:name="cs379"/>
            <w:bookmarkEnd w:id="95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alla completezza degli elaborati progettuali rispetto al corrispondente livello di progettazione di cui all’articolo 23 del decreto legislativo 50/2016, nonché in relazione al rilascio degli atti di assenso comunque denominati da acquisire ai fini dell’approvazione del progetto;</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57" w:name="cd379"/>
            <w:bookmarkEnd w:id="957"/>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alla completezza degli elaborati progettuali rispetto al corrispondente livello di progettazione di cui all’articolo 23</w:t>
            </w:r>
            <w:r w:rsidRPr="00FE6457">
              <w:rPr>
                <w:rFonts w:ascii="DecimaWE Rg" w:hAnsi="DecimaWE Rg"/>
                <w:b/>
                <w:sz w:val="24"/>
                <w:szCs w:val="24"/>
              </w:rPr>
              <w:t>, comma 7,</w:t>
            </w:r>
            <w:r w:rsidRPr="00FE6457">
              <w:rPr>
                <w:rFonts w:ascii="DecimaWE Rg" w:hAnsi="DecimaWE Rg"/>
                <w:sz w:val="24"/>
              </w:rPr>
              <w:t xml:space="preserve"> del decreto legislativo 50/2016, nonché in relazione al rilascio degli atti di assenso comunque denominati da acquisire ai fini dell’approvazione del progetto;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58" w:name="cs380"/>
            <w:bookmarkEnd w:id="95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alla sussistenza della copertura finanziaria dell’intervento previsto dal progetto definitivo.</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59" w:name="cd380"/>
            <w:bookmarkEnd w:id="959"/>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Identica</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60" w:name="cs381"/>
            <w:bookmarkEnd w:id="96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5.</w:t>
            </w:r>
            <w:r w:rsidRPr="00FE6457">
              <w:rPr>
                <w:rFonts w:ascii="DecimaWE Rg" w:hAnsi="DecimaWE Rg"/>
                <w:sz w:val="24"/>
              </w:rPr>
              <w:tab/>
              <w:t>Nell’ambito della conferenza di servizi AUSIR effettua le seguenti verifiche: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61" w:name="cd381"/>
            <w:bookmarkEnd w:id="961"/>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5.</w:t>
            </w:r>
            <w:r w:rsidRPr="00FE6457">
              <w:rPr>
                <w:rFonts w:ascii="DecimaWE Rg" w:hAnsi="DecimaWE Rg"/>
                <w:sz w:val="24"/>
              </w:rPr>
              <w:tab/>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62" w:name="cs382"/>
            <w:bookmarkEnd w:id="96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la coerenza del progetto con il Programma degli interventi e il Piano delle opere strategiche;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63" w:name="cd382"/>
            <w:bookmarkEnd w:id="963"/>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64" w:name="cs383"/>
            <w:bookmarkEnd w:id="96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la presenza nel progetto dei contenuti essenziali di cui al comma 2;</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65" w:name="cd383"/>
            <w:bookmarkEnd w:id="965"/>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66" w:name="cs384"/>
            <w:bookmarkEnd w:id="96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l’eventuale necessità di revisione degli agglomerati interessati.</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67" w:name="cd384"/>
            <w:bookmarkEnd w:id="967"/>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68" w:name="cs385"/>
            <w:bookmarkEnd w:id="96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6.</w:t>
            </w:r>
            <w:r w:rsidRPr="00FE6457">
              <w:rPr>
                <w:rFonts w:ascii="DecimaWE Rg" w:hAnsi="DecimaWE Rg"/>
                <w:sz w:val="24"/>
              </w:rPr>
              <w:tab/>
              <w:t>ARPA partecipa alla conferenza di servizi al fine di esprimere il parere sul piano di monitoraggio di cui al comma 2, lettera j).</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69" w:name="cd385"/>
            <w:bookmarkEnd w:id="969"/>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6.</w:t>
            </w:r>
            <w:r w:rsidRPr="00FE6457">
              <w:rPr>
                <w:rFonts w:ascii="DecimaWE Rg" w:hAnsi="DecimaWE Rg"/>
                <w:sz w:val="24"/>
              </w:rPr>
              <w:tab/>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70" w:name="cs386"/>
            <w:bookmarkEnd w:id="97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7.</w:t>
            </w:r>
            <w:r w:rsidRPr="00FE6457">
              <w:rPr>
                <w:rFonts w:ascii="DecimaWE Rg" w:hAnsi="DecimaWE Rg"/>
                <w:sz w:val="24"/>
              </w:rPr>
              <w:tab/>
              <w:t>Il procedimento di cui al comma 5 si conclude con il provvedimento di AUSIR di approvazione del progetto o di diniego dello stesso, entro il termine di novanta giorni dalla presentazione del progetto medesimo.</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71" w:name="cd386"/>
            <w:bookmarkEnd w:id="971"/>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7.</w:t>
            </w:r>
            <w:r w:rsidRPr="00FE6457">
              <w:rPr>
                <w:rFonts w:ascii="DecimaWE Rg" w:hAnsi="DecimaWE Rg"/>
                <w:sz w:val="24"/>
              </w:rPr>
              <w:tab/>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72" w:name="cs387"/>
            <w:bookmarkEnd w:id="97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8.</w:t>
            </w:r>
            <w:r w:rsidRPr="00FE6457">
              <w:rPr>
                <w:rFonts w:ascii="DecimaWE Rg" w:hAnsi="DecimaWE Rg"/>
                <w:sz w:val="24"/>
              </w:rPr>
              <w:tab/>
              <w:t>Entro trenta giorni dall’approvazione del progetto, il gestore del servizio idrico integrato adegua il progetto e il quadro economico, alle prescrizioni contenute nel provvedimento di cui al comma 7 e li trasmette ad AUSIR.</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73" w:name="cd387"/>
            <w:bookmarkEnd w:id="973"/>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8.</w:t>
            </w:r>
            <w:r w:rsidRPr="00FE6457">
              <w:rPr>
                <w:rFonts w:ascii="DecimaWE Rg" w:hAnsi="DecimaWE Rg"/>
                <w:sz w:val="24"/>
              </w:rPr>
              <w:tab/>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74" w:name="cs388"/>
            <w:bookmarkEnd w:id="97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9.</w:t>
            </w:r>
            <w:r w:rsidRPr="00FE6457">
              <w:rPr>
                <w:rFonts w:ascii="DecimaWE Rg" w:hAnsi="DecimaWE Rg"/>
                <w:sz w:val="24"/>
              </w:rPr>
              <w:tab/>
              <w:t>Nei casi in cui il progetto di cui al comma 1 sia soggetto a valutazione di impatto ambientale, ai sensi dell’articolo 27 bis del decreto legislativo 152/2006, il gestore del servizio idrico integrato presenta il progetto alla struttura regionale competente in materia gestione delle risorse idriche ai fini dello svolgimento del procedimento finalizzato al rilascio del provvedimento unico autorizzatorio regionale (PAUR). AUSIR effettua le verifiche di cui al comma 5 nell’ambito della conferenza di servizi prevista dall’articolo 27 bis, comma 7, del decreto legislativo 152/2006. La determinazione motivata di conclusione della conferenza di servizi che costituisce il provvedimento autorizzatorio unico regionale, comprende anche l’approvazione del progetto ai sensi dell’articolo 126 del decreto legislativo 152/2006.</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75" w:name="cd388"/>
            <w:bookmarkEnd w:id="975"/>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9.</w:t>
            </w:r>
            <w:r w:rsidRPr="00FE6457">
              <w:rPr>
                <w:rFonts w:ascii="DecimaWE Rg" w:hAnsi="DecimaWE Rg"/>
                <w:sz w:val="24"/>
              </w:rPr>
              <w:tab/>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76" w:name="cs389"/>
            <w:bookmarkEnd w:id="97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10.</w:t>
            </w:r>
            <w:r w:rsidRPr="00FE6457">
              <w:rPr>
                <w:rFonts w:ascii="DecimaWE Rg" w:hAnsi="DecimaWE Rg"/>
                <w:sz w:val="24"/>
              </w:rPr>
              <w:tab/>
              <w:t xml:space="preserve">Le disposizioni di cui al presente articolo si applicano </w:t>
            </w:r>
            <w:r w:rsidRPr="00FE6457">
              <w:rPr>
                <w:rFonts w:ascii="DecimaWE Rg" w:hAnsi="DecimaWE Rg"/>
                <w:sz w:val="24"/>
              </w:rPr>
              <w:lastRenderedPageBreak/>
              <w:t>anche ai fini dell’approvazione delle varianti sostanziali dei progetti di cui al comma 1 che prevedono una modifica dello schema di flusso o un aumento della potenzialità dell’impianto.</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77" w:name="cd389"/>
            <w:bookmarkEnd w:id="977"/>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10.</w:t>
            </w:r>
            <w:r w:rsidRPr="00FE6457">
              <w:rPr>
                <w:rFonts w:ascii="DecimaWE Rg" w:hAnsi="DecimaWE Rg"/>
                <w:sz w:val="24"/>
              </w:rPr>
              <w:tab/>
              <w:t>Identico</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978" w:name="as119"/>
            <w:bookmarkEnd w:id="978"/>
          </w:p>
          <w:p w:rsidR="00D00DDD" w:rsidRPr="00FE6457" w:rsidRDefault="00D00DDD" w:rsidP="00A357FB">
            <w:pPr>
              <w:widowControl w:val="0"/>
              <w:jc w:val="center"/>
              <w:rPr>
                <w:rFonts w:ascii="DecimaWE Rg" w:hAnsi="DecimaWE Rg"/>
                <w:sz w:val="24"/>
              </w:rPr>
            </w:pPr>
            <w:r w:rsidRPr="00FE6457">
              <w:rPr>
                <w:rFonts w:ascii="DecimaWE Rg" w:hAnsi="DecimaWE Rg"/>
                <w:sz w:val="24"/>
              </w:rPr>
              <w:t>Art. 54 ter</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(Impianti di depurazione di acque reflue urbane esistenti)</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979" w:name="ad119"/>
            <w:bookmarkEnd w:id="979"/>
          </w:p>
          <w:p w:rsidR="00D00DDD" w:rsidRPr="00FE6457" w:rsidRDefault="00D00DDD" w:rsidP="00A357FB">
            <w:pPr>
              <w:widowControl w:val="0"/>
              <w:jc w:val="center"/>
              <w:rPr>
                <w:rFonts w:ascii="DecimaWE Rg" w:hAnsi="DecimaWE Rg"/>
                <w:sz w:val="24"/>
              </w:rPr>
            </w:pPr>
            <w:r w:rsidRPr="00FE6457">
              <w:rPr>
                <w:rFonts w:ascii="DecimaWE Rg" w:hAnsi="DecimaWE Rg"/>
                <w:sz w:val="24"/>
              </w:rPr>
              <w:t>Art. 54 ter</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(Impianti di depurazione di acque reflue urbane esistenti)</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80" w:name="cs390"/>
            <w:bookmarkEnd w:id="98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Per gli impianti di depurazione delle acque reflue urbane approvati successivamente alla data di entrata in vigore del decreto legislativo 11 maggio 1999, n. 152 (Disposizioni sulla tutela delle acque dall’inquinamento e recepimento della direttiva 91/271/CEE concernente il trattamento delle acque reflue urbane e della direttiva 91/676/CEE relativa alla protezione delle acque dall’inquinamento provocato dai nitrati provenienti da fonti agricole), di potenzialità minore a 2.000 abitanti equivalenti che, alla data di entrata in vigore della legge regionale (DDL 130) (Disposizioni in materia di finanze, risorse agroalimentari e forestali, biodiversità, funghi, gestione venatoria, pesca sportiva, attività produttive, turismo, autonomie locali, sicurezza, corregionali all’estero, funzione pubblica, lavoro, formazione, istruzione, famiglia, patrimonio, demanio, sistemi informativi, infrastrutture, territorio, viabilità, ambiente, energia, sport, protezione civile, salute (Legge regionale multisettoriale 2021), risultano autorizzati allo scarico ai sensi dell’articolo 124 del decreto legislativo 152/2006, i gestori del servizio idrico integrato presentano alla struttura regionale competente in materia di gestione delle risorse idriche, unitamente alla prima istanza di rinnovo successiva a tale data, una relazione di verifica del corretto dimensionamento dell’impianto sotto il profilo idraulico e ne danno, altresì, comunicazione ad AUSIR.</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81" w:name="cd390"/>
            <w:bookmarkEnd w:id="981"/>
          </w:p>
          <w:p w:rsidR="00D00DDD" w:rsidRDefault="00D00DDD" w:rsidP="00A357FB">
            <w:pPr>
              <w:widowControl w:val="0"/>
              <w:ind w:firstLine="284"/>
              <w:jc w:val="both"/>
              <w:rPr>
                <w:rFonts w:ascii="DecimaWE Rg" w:hAnsi="DecimaWE Rg"/>
                <w:sz w:val="24"/>
              </w:rPr>
            </w:pPr>
            <w:r w:rsidRPr="00FE6457">
              <w:rPr>
                <w:rFonts w:ascii="DecimaWE Rg" w:hAnsi="DecimaWE Rg"/>
                <w:sz w:val="24"/>
              </w:rPr>
              <w:t>Identico</w:t>
            </w: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82" w:name="cs391"/>
            <w:bookmarkEnd w:id="98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Il provvedimento di rinnovo dell’autorizzazione allo scarico recepisce l’esito positivo della relazione di verifica di cui al comma 1 e costituisce anche approvazione ai sensi dell’articolo 126 del decreto legislativo 152/2006.</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83" w:name="cd391"/>
            <w:bookmarkEnd w:id="983"/>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84" w:name="cs392"/>
            <w:bookmarkEnd w:id="98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3.</w:t>
            </w:r>
            <w:r w:rsidRPr="00FE6457">
              <w:rPr>
                <w:rFonts w:ascii="DecimaWE Rg" w:hAnsi="DecimaWE Rg"/>
                <w:sz w:val="24"/>
              </w:rPr>
              <w:tab/>
              <w:t>Per gli impianti di depurazione delle acque reflue urbane approvati successivamente alla data di entrata in vigore del decreto legislativo 152/1999, di potenzialità maggiore o uguale a 2.000 abitanti equivalenti che, alla data di entrata in vigore della legge regionale (DDL 130)/2021, risultano autorizzati allo scarico ai sensi dell’articolo 124 del decreto legislativo 152/2006, i gestori del servizio idrico integrato presentano ad AUSIR, dandone comunicazione alla struttura regionale competente in materia di gestione delle risorse idriche, una relazione di corretto funzionamento dell’impianto, entro i seguenti termini decorrenti dalla data di entrata in vigore della presente legge: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85" w:name="cd392"/>
            <w:bookmarkEnd w:id="985"/>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86" w:name="cs393"/>
            <w:bookmarkEnd w:id="98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due anni per gli impianti con una potenzialità maggiore o uguale a 50.000 abitanti equivalenti;</w:t>
            </w:r>
          </w:p>
        </w:tc>
        <w:tc>
          <w:tcPr>
            <w:tcW w:w="4819" w:type="dxa"/>
            <w:shd w:val="clear" w:color="auto" w:fill="auto"/>
          </w:tcPr>
          <w:p w:rsidR="00D00DDD" w:rsidRDefault="00D00DDD" w:rsidP="00A357FB">
            <w:pPr>
              <w:widowControl w:val="0"/>
              <w:ind w:firstLine="284"/>
              <w:jc w:val="both"/>
              <w:rPr>
                <w:rFonts w:ascii="DecimaWE Rg" w:hAnsi="DecimaWE Rg"/>
                <w:sz w:val="24"/>
              </w:rPr>
            </w:pPr>
            <w:bookmarkStart w:id="987" w:name="cd393"/>
            <w:bookmarkEnd w:id="987"/>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88" w:name="cs394"/>
            <w:bookmarkEnd w:id="98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quattro anni per gli impianti con una potenzialità superiore o uguale a 10.000 e inferiore a 50.000 abitanti equivalenti;</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89" w:name="cd394"/>
            <w:bookmarkEnd w:id="989"/>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90" w:name="cs395"/>
            <w:bookmarkEnd w:id="99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sei anni per gli impianti con una potenzialità superiore o uguale a 5.000 e inferiore a 10.000 abitanti equivalenti;</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91" w:name="cd395"/>
            <w:bookmarkEnd w:id="991"/>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92" w:name="cs396"/>
            <w:bookmarkEnd w:id="99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d)</w:t>
            </w:r>
            <w:r w:rsidRPr="00FE6457">
              <w:rPr>
                <w:rFonts w:ascii="DecimaWE Rg" w:hAnsi="DecimaWE Rg"/>
                <w:sz w:val="24"/>
              </w:rPr>
              <w:tab/>
              <w:t>otto anni per gli impianti con una potenzialità superiore o uguale a 2.000 e inferiore a 5.000 abitanti equivalenti.</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93" w:name="cd396"/>
            <w:bookmarkEnd w:id="993"/>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94" w:name="cs397"/>
            <w:bookmarkEnd w:id="99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4.</w:t>
            </w:r>
            <w:r w:rsidRPr="00FE6457">
              <w:rPr>
                <w:rFonts w:ascii="DecimaWE Rg" w:hAnsi="DecimaWE Rg"/>
                <w:sz w:val="24"/>
              </w:rPr>
              <w:tab/>
              <w:t xml:space="preserve">La relazione di corretto funzionamento dell’impianto di cui al comma 3 è basata su una simulazione di processo che valida l’efficacia depurativa in termini di bilanci di massa e di concentrazione degli effluenti, effettuata dai gestori del </w:t>
            </w:r>
            <w:r w:rsidRPr="00FE6457">
              <w:rPr>
                <w:rFonts w:ascii="DecimaWE Rg" w:hAnsi="DecimaWE Rg"/>
                <w:sz w:val="24"/>
              </w:rPr>
              <w:lastRenderedPageBreak/>
              <w:t>servizio idrico integrato mediante l’utilizzo di un unico applicativo informatico individuato in accordo con AUSIR.</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95" w:name="cd397"/>
            <w:bookmarkEnd w:id="995"/>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96" w:name="cs398"/>
            <w:bookmarkEnd w:id="99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5.</w:t>
            </w:r>
            <w:r w:rsidRPr="00FE6457">
              <w:rPr>
                <w:rFonts w:ascii="DecimaWE Rg" w:hAnsi="DecimaWE Rg"/>
                <w:sz w:val="24"/>
              </w:rPr>
              <w:tab/>
              <w:t>La presa d’atto da parte di AUSIR degli esiti della relazione di corretto funzionamento dell’impianto di cui al comma 3 costituisce approvazione ai sensi dell’articolo 126 del decreto legislativo 152/2006.</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997" w:name="cd398"/>
            <w:bookmarkEnd w:id="997"/>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998" w:name="cs399"/>
            <w:bookmarkEnd w:id="99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6.</w:t>
            </w:r>
            <w:r w:rsidRPr="00FE6457">
              <w:rPr>
                <w:rFonts w:ascii="DecimaWE Rg" w:hAnsi="DecimaWE Rg"/>
                <w:sz w:val="24"/>
              </w:rPr>
              <w:tab/>
              <w:t>Qualora la relazione di verifica di cui al comma 1 o la relazione di corretto funzionamento dell’impianto di cui al comma 3 abbiano esito negativo, il gestore del servizio idrico integrato, entro sei mesi dall’avvenuta presentazione delle citate relazioni, trasmette ad AUSIR un progetto di fattibilità tecnico economica redatto ai sensi del decreto legislativo 50/2016, per l’adeguamento dell’impianto e, contestualmente, presenta alla struttura regionale competente in materia di gestione delle risorse idriche, un’istanza di rilascio dell’autorizzazione provvisoria allo scarico ai sensi dell’articolo 10 della legge regionale 6 febbraio 2018, n. 3 (Norme urgenti in materia di ambiente, di energia, di infrastrutture e di contabilità).</w:t>
            </w:r>
          </w:p>
        </w:tc>
        <w:tc>
          <w:tcPr>
            <w:tcW w:w="4819" w:type="dxa"/>
            <w:shd w:val="clear" w:color="auto" w:fill="auto"/>
          </w:tcPr>
          <w:p w:rsidR="00D00DDD" w:rsidRDefault="00D00DDD" w:rsidP="00A357FB">
            <w:pPr>
              <w:widowControl w:val="0"/>
              <w:ind w:firstLine="284"/>
              <w:jc w:val="both"/>
              <w:rPr>
                <w:rFonts w:ascii="DecimaWE Rg" w:hAnsi="DecimaWE Rg"/>
                <w:sz w:val="24"/>
              </w:rPr>
            </w:pPr>
            <w:bookmarkStart w:id="999" w:name="cd399"/>
            <w:bookmarkEnd w:id="999"/>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00" w:name="cs400"/>
            <w:bookmarkEnd w:id="100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7.</w:t>
            </w:r>
            <w:r w:rsidRPr="00FE6457">
              <w:rPr>
                <w:rFonts w:ascii="DecimaWE Rg" w:hAnsi="DecimaWE Rg"/>
                <w:sz w:val="24"/>
              </w:rPr>
              <w:tab/>
              <w:t>Entro trenta giorni dalla data di ricezione del progetto di fattibilità di cui al comma 6, AUSIR si esprime sullo stesso ai fini dell’applicazione dei commi 1 o 3 o dell’articolo 54 bis, comma 10, della legge regionale 11/2015, nonché ne valuta l’eventuale inserimento nel Programma degli interventi.</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01" w:name="cd400"/>
            <w:bookmarkEnd w:id="1001"/>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b/>
                <w:sz w:val="24"/>
              </w:rPr>
            </w:pPr>
          </w:p>
        </w:tc>
        <w:tc>
          <w:tcPr>
            <w:tcW w:w="4819" w:type="dxa"/>
            <w:shd w:val="clear" w:color="auto" w:fill="auto"/>
          </w:tcPr>
          <w:p w:rsidR="00D00DDD" w:rsidRPr="00FE6457" w:rsidRDefault="00D00DDD" w:rsidP="00A357FB">
            <w:pPr>
              <w:widowControl w:val="0"/>
              <w:jc w:val="center"/>
              <w:rPr>
                <w:rFonts w:ascii="DecimaWE Rg" w:eastAsia="PMingLiU" w:hAnsi="DecimaWE Rg" w:cs="Times New Roman"/>
                <w:b/>
                <w:sz w:val="24"/>
                <w:szCs w:val="24"/>
              </w:rPr>
            </w:pPr>
          </w:p>
          <w:p w:rsidR="00D00DDD" w:rsidRPr="00FE6457" w:rsidRDefault="00D00DDD" w:rsidP="00A357FB">
            <w:pPr>
              <w:widowControl w:val="0"/>
              <w:jc w:val="center"/>
              <w:rPr>
                <w:rFonts w:ascii="DecimaWE Rg" w:eastAsia="PMingLiU" w:hAnsi="DecimaWE Rg" w:cs="Times New Roman"/>
                <w:b/>
                <w:sz w:val="24"/>
                <w:szCs w:val="24"/>
              </w:rPr>
            </w:pPr>
            <w:r w:rsidRPr="00FE6457">
              <w:rPr>
                <w:rFonts w:ascii="DecimaWE Rg" w:eastAsia="PMingLiU" w:hAnsi="DecimaWE Rg" w:cs="Times New Roman"/>
                <w:b/>
                <w:sz w:val="24"/>
                <w:szCs w:val="24"/>
              </w:rPr>
              <w:t>Art. 54 quater</w:t>
            </w:r>
          </w:p>
          <w:p w:rsidR="00D00DDD" w:rsidRPr="00FE6457" w:rsidRDefault="00D00DDD" w:rsidP="00A357FB">
            <w:pPr>
              <w:widowControl w:val="0"/>
              <w:jc w:val="center"/>
              <w:rPr>
                <w:rFonts w:ascii="DecimaWE Rg" w:hAnsi="DecimaWE Rg"/>
                <w:b/>
              </w:rPr>
            </w:pPr>
            <w:r w:rsidRPr="00FE6457">
              <w:rPr>
                <w:rFonts w:ascii="DecimaWE Rg" w:eastAsia="PMingLiU" w:hAnsi="DecimaWE Rg" w:cs="Times New Roman"/>
                <w:b/>
                <w:i/>
                <w:sz w:val="24"/>
                <w:szCs w:val="24"/>
              </w:rPr>
              <w:t>(Opere e interventi su aree da acquisire da parte dei Comuni)</w:t>
            </w:r>
          </w:p>
        </w:tc>
      </w:tr>
      <w:tr w:rsidR="00D00DDD" w:rsidRPr="00FE6457" w:rsidTr="002F04E2">
        <w:trPr>
          <w:jc w:val="center"/>
        </w:trPr>
        <w:tc>
          <w:tcPr>
            <w:tcW w:w="4818" w:type="dxa"/>
            <w:shd w:val="clear" w:color="auto" w:fill="auto"/>
          </w:tcPr>
          <w:p w:rsidR="00D00DDD" w:rsidRPr="00FE6457" w:rsidRDefault="00D00DDD" w:rsidP="00A357FB">
            <w:pPr>
              <w:widowControl w:val="0"/>
              <w:jc w:val="both"/>
              <w:rPr>
                <w:rFonts w:ascii="DecimaWE Rg" w:hAnsi="DecimaWE Rg"/>
                <w:b/>
                <w:sz w:val="24"/>
              </w:rPr>
            </w:pPr>
          </w:p>
        </w:tc>
        <w:tc>
          <w:tcPr>
            <w:tcW w:w="4819" w:type="dxa"/>
            <w:shd w:val="clear" w:color="auto" w:fill="auto"/>
          </w:tcPr>
          <w:p w:rsidR="00D00DDD" w:rsidRPr="00FE6457" w:rsidRDefault="00D00DDD" w:rsidP="00A357FB">
            <w:pPr>
              <w:widowControl w:val="0"/>
              <w:ind w:firstLine="284"/>
              <w:jc w:val="both"/>
              <w:rPr>
                <w:rFonts w:ascii="DecimaWE Rg" w:hAnsi="DecimaWE Rg"/>
                <w:b/>
                <w:sz w:val="24"/>
                <w:szCs w:val="24"/>
              </w:rPr>
            </w:pPr>
          </w:p>
          <w:p w:rsidR="00D00DDD" w:rsidRPr="00FE6457" w:rsidRDefault="00D00DDD" w:rsidP="00A357FB">
            <w:pPr>
              <w:widowControl w:val="0"/>
              <w:ind w:firstLine="284"/>
              <w:jc w:val="both"/>
              <w:rPr>
                <w:rFonts w:ascii="DecimaWE Rg" w:hAnsi="DecimaWE Rg"/>
                <w:b/>
                <w:sz w:val="24"/>
              </w:rPr>
            </w:pPr>
            <w:r w:rsidRPr="00FE6457">
              <w:rPr>
                <w:rFonts w:ascii="DecimaWE Rg" w:hAnsi="DecimaWE Rg"/>
                <w:b/>
                <w:sz w:val="24"/>
                <w:szCs w:val="24"/>
              </w:rPr>
              <w:t>1.</w:t>
            </w:r>
            <w:r w:rsidRPr="00FE6457">
              <w:rPr>
                <w:rFonts w:ascii="DecimaWE Rg" w:hAnsi="DecimaWE Rg"/>
                <w:b/>
                <w:sz w:val="24"/>
                <w:szCs w:val="24"/>
              </w:rPr>
              <w:tab/>
              <w:t>Nelle more dei procedimenti di acquisizione in proprietà da parte dei Comuni delle aree interessate dall'attuazione di piani di lottizzazione previsti negli strumenti urbanistici comunali, in base alle convenzioni stipulate con i soggetti privati proprietari delle aree e nelle more della conclusione dei procedimenti avviati dagli enti locali ai sensi dell'articolo 31, comma 21, della legge 23 dicembre 1998, n. 448 (Misure di finanza pubblica per la stabilizzazione e lo sviluppo), per l'accorpamento al demanio stradale delle porzioni di terreno utilizzate a uso pubblico, l'Autorità unica per i servizi idrici e i rifiuti (AUSIR) è autorizzata ad approvare, ai sensi dell'articolo 158 bis del decreto legislativo 152/2006, i progetti definitivi delle opere e degli interventi che insistono sulle citate porzioni di terreno.&gt;&gt;.</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002" w:name="as120"/>
            <w:bookmarkEnd w:id="1002"/>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DA1F7A">
              <w:rPr>
                <w:rFonts w:ascii="DecimaWE Rg" w:hAnsi="DecimaWE Rg"/>
                <w:b/>
                <w:sz w:val="24"/>
              </w:rPr>
              <w:t>104</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(Istanze di riconoscimento o di concessione preferenziale)</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003" w:name="ad120"/>
            <w:bookmarkEnd w:id="1003"/>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7C26E4">
              <w:rPr>
                <w:rFonts w:ascii="DecimaWE Rg" w:hAnsi="DecimaWE Rg"/>
                <w:b/>
                <w:sz w:val="24"/>
              </w:rPr>
              <w:t>103</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(Istanze di riconoscimento o di concessione preferenziale)</w:t>
            </w:r>
          </w:p>
        </w:tc>
      </w:tr>
      <w:tr w:rsidR="00D00DDD" w:rsidRPr="00FE6457" w:rsidTr="002F04E2">
        <w:trPr>
          <w:jc w:val="center"/>
        </w:trPr>
        <w:tc>
          <w:tcPr>
            <w:tcW w:w="4818" w:type="dxa"/>
            <w:tcBorders>
              <w:bottom w:val="nil"/>
            </w:tcBorders>
            <w:shd w:val="clear" w:color="auto" w:fill="auto"/>
          </w:tcPr>
          <w:p w:rsidR="00D00DDD" w:rsidRPr="00FE6457" w:rsidRDefault="00D00DDD" w:rsidP="00A357FB">
            <w:pPr>
              <w:widowControl w:val="0"/>
              <w:ind w:firstLine="284"/>
              <w:jc w:val="both"/>
              <w:rPr>
                <w:rFonts w:ascii="DecimaWE Rg" w:hAnsi="DecimaWE Rg"/>
                <w:sz w:val="24"/>
              </w:rPr>
            </w:pPr>
            <w:bookmarkStart w:id="1004" w:name="cs401"/>
            <w:bookmarkEnd w:id="100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Le domande di concessione di derivazione d’acqua a uso ittiogenico in istruttoria alla data di entrata in vigore della presente legge sono equiparate alle istanze di riconoscimento o di concessione preferenziale di cui all’articolo 49 della legge regionale 11/2015, a condizione che le relative utilizzazioni siano state poste in essere antecedentemente alla data di entrata in vigore del decreto del Presidente della Repubblica 18 febbraio 1999, n. 238 (Regolamento recante norme per l’attuazione di talune disposizioni della L. 36/1994 in materia di risorse idriche).</w:t>
            </w:r>
          </w:p>
        </w:tc>
        <w:tc>
          <w:tcPr>
            <w:tcW w:w="4819" w:type="dxa"/>
            <w:tcBorders>
              <w:bottom w:val="nil"/>
            </w:tcBorders>
            <w:shd w:val="clear" w:color="auto" w:fill="auto"/>
          </w:tcPr>
          <w:p w:rsidR="00D00DDD" w:rsidRPr="00FE6457" w:rsidRDefault="00D00DDD" w:rsidP="00A357FB">
            <w:pPr>
              <w:widowControl w:val="0"/>
              <w:ind w:firstLine="284"/>
              <w:jc w:val="both"/>
              <w:rPr>
                <w:rFonts w:ascii="DecimaWE Rg" w:hAnsi="DecimaWE Rg"/>
                <w:sz w:val="24"/>
              </w:rPr>
            </w:pPr>
            <w:bookmarkStart w:id="1005" w:name="cd401"/>
            <w:bookmarkEnd w:id="1005"/>
          </w:p>
          <w:p w:rsidR="00D00DDD" w:rsidRDefault="00D00DDD" w:rsidP="00A357FB">
            <w:pPr>
              <w:widowControl w:val="0"/>
              <w:ind w:firstLine="284"/>
              <w:jc w:val="both"/>
              <w:rPr>
                <w:rFonts w:ascii="DecimaWE Rg" w:hAnsi="DecimaWE Rg"/>
                <w:sz w:val="24"/>
              </w:rPr>
            </w:pPr>
            <w:r w:rsidRPr="00FE6457">
              <w:rPr>
                <w:rFonts w:ascii="DecimaWE Rg" w:hAnsi="DecimaWE Rg"/>
                <w:sz w:val="24"/>
              </w:rPr>
              <w:t>Identico</w:t>
            </w: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center"/>
              <w:rPr>
                <w:rFonts w:ascii="DecimaWE Rg" w:hAnsi="DecimaWE Rg"/>
                <w:sz w:val="24"/>
              </w:rPr>
            </w:pPr>
            <w:bookmarkStart w:id="1006" w:name="as121"/>
            <w:bookmarkStart w:id="1007" w:name="as1"/>
            <w:bookmarkEnd w:id="1006"/>
            <w:bookmarkEnd w:id="1007"/>
          </w:p>
        </w:tc>
        <w:tc>
          <w:tcPr>
            <w:tcW w:w="4819" w:type="dxa"/>
            <w:tcBorders>
              <w:top w:val="nil"/>
              <w:left w:val="single" w:sz="4" w:space="0" w:color="auto"/>
              <w:bottom w:val="nil"/>
              <w:right w:val="nil"/>
            </w:tcBorders>
          </w:tcPr>
          <w:p w:rsidR="00D00DDD" w:rsidRPr="00FE6457" w:rsidRDefault="00D00DDD" w:rsidP="00A357FB">
            <w:pPr>
              <w:widowControl w:val="0"/>
              <w:jc w:val="center"/>
              <w:rPr>
                <w:rFonts w:ascii="DecimaWE Rg" w:hAnsi="DecimaWE Rg"/>
                <w:b/>
                <w:sz w:val="24"/>
              </w:rPr>
            </w:pPr>
          </w:p>
          <w:p w:rsidR="00D00DDD" w:rsidRPr="00FE6457" w:rsidRDefault="007C26E4" w:rsidP="00A357FB">
            <w:pPr>
              <w:widowControl w:val="0"/>
              <w:jc w:val="center"/>
              <w:rPr>
                <w:rFonts w:ascii="DecimaWE Rg" w:hAnsi="DecimaWE Rg"/>
                <w:b/>
                <w:sz w:val="24"/>
              </w:rPr>
            </w:pPr>
            <w:r>
              <w:rPr>
                <w:rFonts w:ascii="DecimaWE Rg" w:hAnsi="DecimaWE Rg"/>
                <w:b/>
                <w:sz w:val="24"/>
              </w:rPr>
              <w:t>Art. 104</w:t>
            </w:r>
          </w:p>
          <w:p w:rsidR="00D00DDD" w:rsidRPr="00FE6457" w:rsidRDefault="00D00DDD" w:rsidP="00A357FB">
            <w:pPr>
              <w:widowControl w:val="0"/>
              <w:jc w:val="center"/>
              <w:rPr>
                <w:rFonts w:ascii="DecimaWE Rg" w:hAnsi="DecimaWE Rg"/>
                <w:b/>
                <w:i/>
                <w:sz w:val="24"/>
              </w:rPr>
            </w:pPr>
            <w:r w:rsidRPr="00FE6457">
              <w:rPr>
                <w:rFonts w:ascii="DecimaWE Rg" w:hAnsi="DecimaWE Rg"/>
                <w:b/>
                <w:i/>
                <w:sz w:val="24"/>
              </w:rPr>
              <w:t>(Modifiche all’articolo 6 della legge regionale 5/2016)</w:t>
            </w:r>
          </w:p>
        </w:tc>
        <w:bookmarkStart w:id="1008" w:name="ad1"/>
        <w:bookmarkEnd w:id="1008"/>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both"/>
              <w:rPr>
                <w:rFonts w:ascii="DecimaWE Rg" w:hAnsi="DecimaWE Rg"/>
                <w:sz w:val="24"/>
              </w:rPr>
            </w:pPr>
            <w:bookmarkStart w:id="1009" w:name="cs1"/>
            <w:bookmarkEnd w:id="1009"/>
          </w:p>
        </w:tc>
        <w:tc>
          <w:tcPr>
            <w:tcW w:w="4819" w:type="dxa"/>
            <w:tcBorders>
              <w:top w:val="nil"/>
              <w:left w:val="single" w:sz="4" w:space="0" w:color="auto"/>
              <w:bottom w:val="nil"/>
              <w:right w:val="nil"/>
            </w:tcBorders>
          </w:tcPr>
          <w:p w:rsidR="00D00DDD" w:rsidRPr="00FE6457" w:rsidRDefault="00D00DDD" w:rsidP="00A357FB">
            <w:pPr>
              <w:widowControl w:val="0"/>
              <w:ind w:firstLine="284"/>
              <w:jc w:val="both"/>
              <w:rPr>
                <w:rFonts w:ascii="DecimaWE Rg" w:hAnsi="DecimaWE Rg"/>
                <w:b/>
                <w:sz w:val="24"/>
              </w:rPr>
            </w:pPr>
          </w:p>
          <w:p w:rsidR="00D00DDD" w:rsidRPr="00FE6457" w:rsidRDefault="00D00DDD" w:rsidP="00A357FB">
            <w:pPr>
              <w:widowControl w:val="0"/>
              <w:ind w:firstLine="284"/>
              <w:jc w:val="both"/>
              <w:rPr>
                <w:rFonts w:ascii="DecimaWE Rg" w:hAnsi="DecimaWE Rg"/>
                <w:b/>
                <w:sz w:val="24"/>
              </w:rPr>
            </w:pPr>
            <w:r w:rsidRPr="00FE6457">
              <w:rPr>
                <w:rFonts w:ascii="DecimaWE Rg" w:hAnsi="DecimaWE Rg"/>
                <w:b/>
                <w:sz w:val="24"/>
              </w:rPr>
              <w:t>1.</w:t>
            </w:r>
            <w:r w:rsidRPr="00FE6457">
              <w:rPr>
                <w:rFonts w:ascii="DecimaWE Rg" w:hAnsi="DecimaWE Rg"/>
                <w:b/>
                <w:sz w:val="24"/>
              </w:rPr>
              <w:tab/>
              <w:t xml:space="preserve">All’articolo 6 della legge regionale 15 aprile 2016, </w:t>
            </w:r>
            <w:r w:rsidRPr="00FE6457">
              <w:rPr>
                <w:rFonts w:ascii="DecimaWE Rg" w:hAnsi="DecimaWE Rg"/>
                <w:b/>
                <w:sz w:val="24"/>
              </w:rPr>
              <w:lastRenderedPageBreak/>
              <w:t>n. 5 (Organizzazione delle funzioni relative al servizio idrico integrato e al servizio di gestione integrata dei rifiuti urbani), sono apportate le seguenti modifiche:</w:t>
            </w:r>
          </w:p>
        </w:tc>
        <w:bookmarkStart w:id="1010" w:name="cd1"/>
        <w:bookmarkEnd w:id="1010"/>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both"/>
              <w:rPr>
                <w:rFonts w:ascii="DecimaWE Rg" w:hAnsi="DecimaWE Rg"/>
                <w:sz w:val="24"/>
              </w:rPr>
            </w:pPr>
            <w:bookmarkStart w:id="1011" w:name="cs2"/>
            <w:bookmarkEnd w:id="1011"/>
          </w:p>
        </w:tc>
        <w:tc>
          <w:tcPr>
            <w:tcW w:w="4819" w:type="dxa"/>
            <w:tcBorders>
              <w:top w:val="nil"/>
              <w:left w:val="single" w:sz="4" w:space="0" w:color="auto"/>
              <w:bottom w:val="nil"/>
              <w:right w:val="nil"/>
            </w:tcBorders>
          </w:tcPr>
          <w:p w:rsidR="00D00DDD" w:rsidRPr="00FE6457" w:rsidRDefault="00D00DDD" w:rsidP="00A357FB">
            <w:pPr>
              <w:widowControl w:val="0"/>
              <w:ind w:firstLine="284"/>
              <w:jc w:val="both"/>
              <w:rPr>
                <w:rFonts w:ascii="DecimaWE Rg" w:hAnsi="DecimaWE Rg"/>
                <w:b/>
                <w:sz w:val="24"/>
              </w:rPr>
            </w:pPr>
          </w:p>
          <w:p w:rsidR="00D00DDD" w:rsidRPr="00FE6457" w:rsidRDefault="00D00DDD" w:rsidP="00A357FB">
            <w:pPr>
              <w:widowControl w:val="0"/>
              <w:numPr>
                <w:ilvl w:val="0"/>
                <w:numId w:val="3"/>
              </w:numPr>
              <w:ind w:left="0" w:firstLine="284"/>
              <w:jc w:val="both"/>
              <w:rPr>
                <w:rFonts w:ascii="DecimaWE Rg" w:hAnsi="DecimaWE Rg"/>
                <w:b/>
                <w:sz w:val="24"/>
              </w:rPr>
            </w:pPr>
            <w:r w:rsidRPr="00FE6457">
              <w:rPr>
                <w:rFonts w:ascii="DecimaWE Rg" w:hAnsi="DecimaWE Rg"/>
                <w:b/>
                <w:sz w:val="24"/>
              </w:rPr>
              <w:t>il comma 1 è sostituito dal seguente:</w:t>
            </w:r>
          </w:p>
        </w:tc>
        <w:bookmarkStart w:id="1012" w:name="cd2"/>
        <w:bookmarkEnd w:id="1012"/>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both"/>
              <w:rPr>
                <w:rFonts w:ascii="DecimaWE Rg" w:hAnsi="DecimaWE Rg"/>
                <w:sz w:val="24"/>
              </w:rPr>
            </w:pPr>
          </w:p>
        </w:tc>
        <w:tc>
          <w:tcPr>
            <w:tcW w:w="4819" w:type="dxa"/>
            <w:tcBorders>
              <w:top w:val="nil"/>
              <w:left w:val="single" w:sz="4" w:space="0" w:color="auto"/>
              <w:bottom w:val="nil"/>
              <w:right w:val="nil"/>
            </w:tcBorders>
          </w:tcPr>
          <w:p w:rsidR="00D00DDD" w:rsidRPr="00FE6457" w:rsidRDefault="00D00DDD" w:rsidP="00A357FB">
            <w:pPr>
              <w:widowControl w:val="0"/>
              <w:ind w:firstLine="284"/>
              <w:jc w:val="both"/>
              <w:rPr>
                <w:rFonts w:ascii="DecimaWE Rg" w:hAnsi="DecimaWE Rg"/>
                <w:b/>
                <w:sz w:val="24"/>
              </w:rPr>
            </w:pPr>
          </w:p>
          <w:p w:rsidR="00D00DDD" w:rsidRPr="00FE6457" w:rsidRDefault="00D00DDD" w:rsidP="00A357FB">
            <w:pPr>
              <w:widowControl w:val="0"/>
              <w:ind w:firstLine="284"/>
              <w:jc w:val="both"/>
              <w:rPr>
                <w:rFonts w:ascii="DecimaWE Rg" w:hAnsi="DecimaWE Rg"/>
                <w:b/>
                <w:sz w:val="24"/>
              </w:rPr>
            </w:pPr>
            <w:r w:rsidRPr="00FE6457">
              <w:rPr>
                <w:rFonts w:ascii="DecimaWE Rg" w:hAnsi="DecimaWE Rg"/>
                <w:b/>
                <w:sz w:val="24"/>
              </w:rPr>
              <w:t>&lt;&lt;1.</w:t>
            </w:r>
            <w:r w:rsidRPr="00FE6457">
              <w:rPr>
                <w:rFonts w:ascii="DecimaWE Rg" w:hAnsi="DecimaWE Rg"/>
                <w:b/>
                <w:sz w:val="24"/>
              </w:rPr>
              <w:tab/>
              <w:t>L’Assemblea regionale d’ambito è un organo permanente ed è costituita da ventiquattro componenti di cui:</w:t>
            </w:r>
          </w:p>
        </w:tc>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both"/>
              <w:rPr>
                <w:rFonts w:ascii="DecimaWE Rg" w:hAnsi="DecimaWE Rg"/>
                <w:sz w:val="24"/>
              </w:rPr>
            </w:pPr>
            <w:bookmarkStart w:id="1013" w:name="cs3"/>
            <w:bookmarkEnd w:id="1013"/>
          </w:p>
        </w:tc>
        <w:tc>
          <w:tcPr>
            <w:tcW w:w="4819" w:type="dxa"/>
            <w:tcBorders>
              <w:top w:val="nil"/>
              <w:left w:val="single" w:sz="4" w:space="0" w:color="auto"/>
              <w:bottom w:val="nil"/>
              <w:right w:val="nil"/>
            </w:tcBorders>
          </w:tcPr>
          <w:p w:rsidR="00D00DDD" w:rsidRPr="00FE6457" w:rsidRDefault="00D00DDD" w:rsidP="00A357FB">
            <w:pPr>
              <w:widowControl w:val="0"/>
              <w:ind w:firstLine="284"/>
              <w:jc w:val="both"/>
              <w:rPr>
                <w:rFonts w:ascii="DecimaWE Rg" w:hAnsi="DecimaWE Rg"/>
                <w:b/>
                <w:sz w:val="24"/>
              </w:rPr>
            </w:pPr>
          </w:p>
          <w:p w:rsidR="00D00DDD" w:rsidRPr="00FE6457" w:rsidRDefault="00D00DDD" w:rsidP="00A357FB">
            <w:pPr>
              <w:widowControl w:val="0"/>
              <w:ind w:firstLine="284"/>
              <w:jc w:val="both"/>
              <w:rPr>
                <w:rFonts w:ascii="DecimaWE Rg" w:hAnsi="DecimaWE Rg"/>
                <w:b/>
                <w:sz w:val="24"/>
              </w:rPr>
            </w:pPr>
            <w:r w:rsidRPr="00FE6457">
              <w:rPr>
                <w:rFonts w:ascii="DecimaWE Rg" w:hAnsi="DecimaWE Rg"/>
                <w:b/>
                <w:sz w:val="24"/>
              </w:rPr>
              <w:t>a)</w:t>
            </w:r>
            <w:r w:rsidRPr="00FE6457">
              <w:rPr>
                <w:rFonts w:ascii="DecimaWE Rg" w:hAnsi="DecimaWE Rg"/>
                <w:b/>
                <w:sz w:val="24"/>
              </w:rPr>
              <w:tab/>
              <w:t>diciotto Sindaci eletti, ai sensi dell’articolo 8, comma 4 bis, dalle quattro Assemblee locali per la gestione integrata dei rifiuti urbani, secondo le seguenti modalità: dieci Sindaci sono eletti dall’Assemblea locale “Centrale”; cinque Sindaci sono eletti dall’Assemblea locale “Occidentale”; due Sindaci sono eletti dall’Assemblea locale “Orientale goriziana”; un Sindaco è eletto dall’Assemblea locale “Orientale triestina”;</w:t>
            </w:r>
          </w:p>
        </w:tc>
        <w:bookmarkStart w:id="1014" w:name="cd3"/>
        <w:bookmarkEnd w:id="1014"/>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both"/>
              <w:rPr>
                <w:rFonts w:ascii="DecimaWE Rg" w:hAnsi="DecimaWE Rg"/>
                <w:sz w:val="24"/>
              </w:rPr>
            </w:pPr>
            <w:bookmarkStart w:id="1015" w:name="cs4"/>
            <w:bookmarkEnd w:id="1015"/>
          </w:p>
        </w:tc>
        <w:tc>
          <w:tcPr>
            <w:tcW w:w="4819" w:type="dxa"/>
            <w:tcBorders>
              <w:top w:val="nil"/>
              <w:left w:val="single" w:sz="4" w:space="0" w:color="auto"/>
              <w:bottom w:val="nil"/>
              <w:right w:val="nil"/>
            </w:tcBorders>
          </w:tcPr>
          <w:p w:rsidR="00D00DDD" w:rsidRPr="00FE6457" w:rsidRDefault="00D00DDD" w:rsidP="00A357FB">
            <w:pPr>
              <w:widowControl w:val="0"/>
              <w:ind w:firstLine="284"/>
              <w:jc w:val="both"/>
              <w:rPr>
                <w:rFonts w:ascii="DecimaWE Rg" w:hAnsi="DecimaWE Rg"/>
                <w:b/>
                <w:sz w:val="24"/>
              </w:rPr>
            </w:pPr>
          </w:p>
          <w:p w:rsidR="00D00DDD" w:rsidRPr="00FE6457" w:rsidRDefault="00D00DDD" w:rsidP="00A357FB">
            <w:pPr>
              <w:widowControl w:val="0"/>
              <w:ind w:firstLine="284"/>
              <w:jc w:val="both"/>
              <w:rPr>
                <w:rFonts w:ascii="DecimaWE Rg" w:hAnsi="DecimaWE Rg"/>
                <w:b/>
                <w:sz w:val="24"/>
              </w:rPr>
            </w:pPr>
            <w:r w:rsidRPr="00FE6457">
              <w:rPr>
                <w:rFonts w:ascii="DecimaWE Rg" w:hAnsi="DecimaWE Rg"/>
                <w:b/>
                <w:sz w:val="24"/>
              </w:rPr>
              <w:t>b)</w:t>
            </w:r>
            <w:r w:rsidRPr="00FE6457">
              <w:rPr>
                <w:rFonts w:ascii="DecimaWE Rg" w:hAnsi="DecimaWE Rg"/>
                <w:b/>
                <w:sz w:val="24"/>
              </w:rPr>
              <w:tab/>
              <w:t>sei Sindaci dei Comuni della Regione con il maggior numero di abitanti secondo l’ultimo censimento dell’ISTAT sono membri di diritto.&gt;&gt;;</w:t>
            </w:r>
          </w:p>
        </w:tc>
        <w:bookmarkStart w:id="1016" w:name="cd4"/>
        <w:bookmarkEnd w:id="1016"/>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both"/>
              <w:rPr>
                <w:rFonts w:ascii="DecimaWE Rg" w:hAnsi="DecimaWE Rg"/>
                <w:sz w:val="24"/>
              </w:rPr>
            </w:pPr>
            <w:bookmarkStart w:id="1017" w:name="cs5"/>
            <w:bookmarkEnd w:id="1017"/>
          </w:p>
        </w:tc>
        <w:tc>
          <w:tcPr>
            <w:tcW w:w="4819" w:type="dxa"/>
            <w:tcBorders>
              <w:top w:val="nil"/>
              <w:left w:val="single" w:sz="4" w:space="0" w:color="auto"/>
              <w:bottom w:val="nil"/>
              <w:right w:val="nil"/>
            </w:tcBorders>
          </w:tcPr>
          <w:p w:rsidR="00D00DDD" w:rsidRPr="00FE6457" w:rsidRDefault="00D00DDD" w:rsidP="00A357FB">
            <w:pPr>
              <w:widowControl w:val="0"/>
              <w:ind w:firstLine="284"/>
              <w:jc w:val="both"/>
              <w:rPr>
                <w:rFonts w:ascii="DecimaWE Rg" w:hAnsi="DecimaWE Rg"/>
                <w:b/>
                <w:sz w:val="24"/>
              </w:rPr>
            </w:pPr>
          </w:p>
          <w:p w:rsidR="00D00DDD" w:rsidRPr="00FE6457" w:rsidRDefault="00D00DDD" w:rsidP="00A357FB">
            <w:pPr>
              <w:widowControl w:val="0"/>
              <w:ind w:firstLine="284"/>
              <w:jc w:val="both"/>
              <w:rPr>
                <w:rFonts w:ascii="DecimaWE Rg" w:hAnsi="DecimaWE Rg"/>
                <w:b/>
                <w:sz w:val="24"/>
              </w:rPr>
            </w:pPr>
            <w:r w:rsidRPr="00FE6457">
              <w:rPr>
                <w:rFonts w:ascii="DecimaWE Rg" w:hAnsi="DecimaWE Rg"/>
                <w:b/>
                <w:sz w:val="24"/>
              </w:rPr>
              <w:t>b)</w:t>
            </w:r>
            <w:r w:rsidRPr="00FE6457">
              <w:rPr>
                <w:rFonts w:ascii="DecimaWE Rg" w:hAnsi="DecimaWE Rg"/>
                <w:b/>
                <w:sz w:val="24"/>
              </w:rPr>
              <w:tab/>
              <w:t>il comma 2 è sostituito dal seguente:</w:t>
            </w:r>
          </w:p>
        </w:tc>
        <w:bookmarkStart w:id="1018" w:name="cd5"/>
        <w:bookmarkEnd w:id="1018"/>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both"/>
              <w:rPr>
                <w:rFonts w:ascii="DecimaWE Rg" w:hAnsi="DecimaWE Rg"/>
                <w:sz w:val="24"/>
              </w:rPr>
            </w:pPr>
            <w:bookmarkStart w:id="1019" w:name="cs6"/>
            <w:bookmarkEnd w:id="1019"/>
          </w:p>
        </w:tc>
        <w:tc>
          <w:tcPr>
            <w:tcW w:w="4819" w:type="dxa"/>
            <w:tcBorders>
              <w:top w:val="nil"/>
              <w:left w:val="single" w:sz="4" w:space="0" w:color="auto"/>
              <w:bottom w:val="nil"/>
              <w:right w:val="nil"/>
            </w:tcBorders>
          </w:tcPr>
          <w:p w:rsidR="00D00DDD" w:rsidRPr="00FE6457" w:rsidRDefault="00D00DDD" w:rsidP="00A357FB">
            <w:pPr>
              <w:widowControl w:val="0"/>
              <w:ind w:firstLine="284"/>
              <w:jc w:val="both"/>
              <w:rPr>
                <w:rFonts w:ascii="DecimaWE Rg" w:hAnsi="DecimaWE Rg"/>
                <w:b/>
                <w:sz w:val="24"/>
              </w:rPr>
            </w:pPr>
          </w:p>
          <w:p w:rsidR="00D00DDD" w:rsidRPr="00FE6457" w:rsidRDefault="00D00DDD" w:rsidP="00A357FB">
            <w:pPr>
              <w:widowControl w:val="0"/>
              <w:tabs>
                <w:tab w:val="left" w:pos="881"/>
              </w:tabs>
              <w:ind w:firstLine="284"/>
              <w:jc w:val="both"/>
              <w:rPr>
                <w:rFonts w:ascii="DecimaWE Rg" w:hAnsi="DecimaWE Rg"/>
                <w:b/>
                <w:sz w:val="24"/>
              </w:rPr>
            </w:pPr>
            <w:r w:rsidRPr="00FE6457">
              <w:rPr>
                <w:rFonts w:ascii="DecimaWE Rg" w:hAnsi="DecimaWE Rg"/>
                <w:b/>
                <w:sz w:val="24"/>
              </w:rPr>
              <w:t>&lt;&lt;2.</w:t>
            </w:r>
            <w:r w:rsidRPr="00FE6457">
              <w:rPr>
                <w:rFonts w:ascii="DecimaWE Rg" w:hAnsi="DecimaWE Rg"/>
                <w:b/>
                <w:sz w:val="24"/>
              </w:rPr>
              <w:tab/>
              <w:t>Con riferimento all’espletamento delle funzioni relative al servizio idrico, l’Assemblea regionale d’ambito è integrata da una rappresentanza di componenti con diritto di voto nominati tra i Sindaci dei Comuni della Regione Veneto che hanno chiesto di essere inclusi nell’Ambito territoriale ottimale regionale, nel rispetto delle rappresentanze numeriche e delle modalità definite nell’intesa di cui all’articolo 3, comma 2.&gt;&gt;;</w:t>
            </w:r>
          </w:p>
        </w:tc>
        <w:bookmarkStart w:id="1020" w:name="cd6"/>
        <w:bookmarkEnd w:id="1020"/>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both"/>
              <w:rPr>
                <w:rFonts w:ascii="DecimaWE Rg" w:hAnsi="DecimaWE Rg"/>
                <w:sz w:val="24"/>
              </w:rPr>
            </w:pPr>
            <w:bookmarkStart w:id="1021" w:name="cs7"/>
            <w:bookmarkEnd w:id="1021"/>
          </w:p>
        </w:tc>
        <w:tc>
          <w:tcPr>
            <w:tcW w:w="4819" w:type="dxa"/>
            <w:tcBorders>
              <w:top w:val="nil"/>
              <w:left w:val="single" w:sz="4" w:space="0" w:color="auto"/>
              <w:bottom w:val="nil"/>
              <w:right w:val="nil"/>
            </w:tcBorders>
          </w:tcPr>
          <w:p w:rsidR="00D00DDD" w:rsidRPr="00FE6457" w:rsidRDefault="00D00DDD" w:rsidP="00A357FB">
            <w:pPr>
              <w:widowControl w:val="0"/>
              <w:ind w:firstLine="284"/>
              <w:jc w:val="both"/>
              <w:rPr>
                <w:rFonts w:ascii="DecimaWE Rg" w:hAnsi="DecimaWE Rg"/>
                <w:b/>
                <w:sz w:val="24"/>
              </w:rPr>
            </w:pPr>
          </w:p>
          <w:p w:rsidR="00D00DDD" w:rsidRPr="00FE6457" w:rsidRDefault="00D00DDD" w:rsidP="00A357FB">
            <w:pPr>
              <w:widowControl w:val="0"/>
              <w:ind w:firstLine="284"/>
              <w:jc w:val="both"/>
              <w:rPr>
                <w:rFonts w:ascii="DecimaWE Rg" w:hAnsi="DecimaWE Rg"/>
                <w:b/>
                <w:sz w:val="24"/>
              </w:rPr>
            </w:pPr>
            <w:r w:rsidRPr="00FE6457">
              <w:rPr>
                <w:rFonts w:ascii="DecimaWE Rg" w:hAnsi="DecimaWE Rg"/>
                <w:b/>
                <w:sz w:val="24"/>
              </w:rPr>
              <w:t>c)</w:t>
            </w:r>
            <w:r w:rsidRPr="00FE6457">
              <w:rPr>
                <w:rFonts w:ascii="DecimaWE Rg" w:hAnsi="DecimaWE Rg"/>
                <w:b/>
                <w:sz w:val="24"/>
              </w:rPr>
              <w:tab/>
              <w:t>al comma 3 le parole &lt;&lt;del comma 2&gt;&gt; sono sostituite dalle seguenti: &lt;&lt;del comma 1&gt;&gt;.</w:t>
            </w:r>
          </w:p>
        </w:tc>
        <w:bookmarkStart w:id="1022" w:name="cd7"/>
        <w:bookmarkEnd w:id="1022"/>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center"/>
              <w:rPr>
                <w:rFonts w:ascii="DecimaWE Rg" w:hAnsi="DecimaWE Rg"/>
                <w:sz w:val="24"/>
              </w:rPr>
            </w:pPr>
            <w:bookmarkStart w:id="1023" w:name="as2"/>
            <w:bookmarkEnd w:id="1023"/>
          </w:p>
        </w:tc>
        <w:tc>
          <w:tcPr>
            <w:tcW w:w="4819" w:type="dxa"/>
            <w:tcBorders>
              <w:top w:val="nil"/>
              <w:left w:val="single" w:sz="4" w:space="0" w:color="auto"/>
              <w:bottom w:val="nil"/>
              <w:right w:val="nil"/>
            </w:tcBorders>
          </w:tcPr>
          <w:p w:rsidR="00D00DDD" w:rsidRPr="00FE6457" w:rsidRDefault="00D00DDD" w:rsidP="00A357FB">
            <w:pPr>
              <w:widowControl w:val="0"/>
              <w:jc w:val="center"/>
              <w:rPr>
                <w:rFonts w:ascii="DecimaWE Rg" w:hAnsi="DecimaWE Rg"/>
                <w:b/>
                <w:sz w:val="24"/>
              </w:rPr>
            </w:pPr>
          </w:p>
          <w:p w:rsidR="00D00DDD" w:rsidRPr="00FE6457" w:rsidRDefault="00D00DDD" w:rsidP="00A357FB">
            <w:pPr>
              <w:widowControl w:val="0"/>
              <w:jc w:val="center"/>
              <w:rPr>
                <w:rFonts w:ascii="DecimaWE Rg" w:hAnsi="DecimaWE Rg"/>
                <w:b/>
                <w:sz w:val="24"/>
              </w:rPr>
            </w:pPr>
            <w:r w:rsidRPr="00FE6457">
              <w:rPr>
                <w:rFonts w:ascii="DecimaWE Rg" w:hAnsi="DecimaWE Rg"/>
                <w:b/>
                <w:sz w:val="24"/>
              </w:rPr>
              <w:t xml:space="preserve">Art. </w:t>
            </w:r>
            <w:r w:rsidR="007C26E4">
              <w:rPr>
                <w:rFonts w:ascii="DecimaWE Rg" w:hAnsi="DecimaWE Rg"/>
                <w:b/>
                <w:sz w:val="24"/>
              </w:rPr>
              <w:t>105</w:t>
            </w:r>
          </w:p>
          <w:p w:rsidR="00D00DDD" w:rsidRPr="00FE6457" w:rsidRDefault="00D00DDD" w:rsidP="00A357FB">
            <w:pPr>
              <w:widowControl w:val="0"/>
              <w:jc w:val="center"/>
              <w:rPr>
                <w:rFonts w:ascii="DecimaWE Rg" w:hAnsi="DecimaWE Rg"/>
                <w:b/>
                <w:sz w:val="24"/>
              </w:rPr>
            </w:pPr>
            <w:r w:rsidRPr="00FE6457">
              <w:rPr>
                <w:rFonts w:ascii="DecimaWE Rg" w:hAnsi="DecimaWE Rg"/>
                <w:b/>
                <w:i/>
                <w:sz w:val="24"/>
              </w:rPr>
              <w:t>(Modifica all’articolo 6 bis della legge regionale 5/2016)</w:t>
            </w:r>
          </w:p>
        </w:tc>
        <w:bookmarkStart w:id="1024" w:name="ad2"/>
        <w:bookmarkEnd w:id="1024"/>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both"/>
              <w:rPr>
                <w:rFonts w:ascii="DecimaWE Rg" w:hAnsi="DecimaWE Rg"/>
                <w:sz w:val="24"/>
              </w:rPr>
            </w:pPr>
            <w:bookmarkStart w:id="1025" w:name="cs8"/>
            <w:bookmarkEnd w:id="1025"/>
          </w:p>
        </w:tc>
        <w:tc>
          <w:tcPr>
            <w:tcW w:w="4819" w:type="dxa"/>
            <w:tcBorders>
              <w:top w:val="nil"/>
              <w:left w:val="single" w:sz="4" w:space="0" w:color="auto"/>
              <w:bottom w:val="nil"/>
              <w:right w:val="nil"/>
            </w:tcBorders>
          </w:tcPr>
          <w:p w:rsidR="00D00DDD" w:rsidRPr="00FE6457" w:rsidRDefault="00D00DDD" w:rsidP="00A357FB">
            <w:pPr>
              <w:widowControl w:val="0"/>
              <w:ind w:firstLine="284"/>
              <w:jc w:val="both"/>
              <w:rPr>
                <w:rFonts w:ascii="DecimaWE Rg" w:hAnsi="DecimaWE Rg"/>
                <w:b/>
                <w:sz w:val="24"/>
              </w:rPr>
            </w:pPr>
          </w:p>
          <w:p w:rsidR="00D00DDD" w:rsidRPr="00FE6457" w:rsidRDefault="00D00DDD" w:rsidP="00A357FB">
            <w:pPr>
              <w:widowControl w:val="0"/>
              <w:ind w:firstLine="284"/>
              <w:jc w:val="both"/>
              <w:rPr>
                <w:rFonts w:ascii="DecimaWE Rg" w:hAnsi="DecimaWE Rg"/>
                <w:b/>
                <w:sz w:val="24"/>
              </w:rPr>
            </w:pPr>
            <w:r w:rsidRPr="00FE6457">
              <w:rPr>
                <w:rFonts w:ascii="DecimaWE Rg" w:hAnsi="DecimaWE Rg"/>
                <w:b/>
                <w:sz w:val="24"/>
              </w:rPr>
              <w:t>1.</w:t>
            </w:r>
            <w:r w:rsidRPr="00FE6457">
              <w:rPr>
                <w:rFonts w:ascii="DecimaWE Rg" w:hAnsi="DecimaWE Rg"/>
                <w:b/>
                <w:sz w:val="24"/>
              </w:rPr>
              <w:tab/>
              <w:t>Il comma 1 dell’articolo 6 bis della legge regionale 5/2016 è sostituito dal seguente:</w:t>
            </w:r>
          </w:p>
        </w:tc>
        <w:bookmarkStart w:id="1026" w:name="cd8"/>
        <w:bookmarkEnd w:id="1026"/>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both"/>
              <w:rPr>
                <w:rFonts w:ascii="DecimaWE Rg" w:hAnsi="DecimaWE Rg"/>
                <w:sz w:val="24"/>
              </w:rPr>
            </w:pPr>
            <w:bookmarkStart w:id="1027" w:name="cs9"/>
            <w:bookmarkEnd w:id="1027"/>
          </w:p>
        </w:tc>
        <w:tc>
          <w:tcPr>
            <w:tcW w:w="4819" w:type="dxa"/>
            <w:tcBorders>
              <w:top w:val="nil"/>
              <w:left w:val="single" w:sz="4" w:space="0" w:color="auto"/>
              <w:bottom w:val="nil"/>
              <w:right w:val="nil"/>
            </w:tcBorders>
          </w:tcPr>
          <w:p w:rsidR="00D00DDD" w:rsidRPr="00FE6457" w:rsidRDefault="00D00DDD" w:rsidP="00A357FB">
            <w:pPr>
              <w:widowControl w:val="0"/>
              <w:ind w:firstLine="284"/>
              <w:jc w:val="both"/>
              <w:rPr>
                <w:rFonts w:ascii="DecimaWE Rg" w:hAnsi="DecimaWE Rg"/>
                <w:b/>
                <w:sz w:val="24"/>
              </w:rPr>
            </w:pPr>
          </w:p>
          <w:p w:rsidR="00D00DDD" w:rsidRPr="00FE6457" w:rsidRDefault="00D00DDD" w:rsidP="00A357FB">
            <w:pPr>
              <w:widowControl w:val="0"/>
              <w:tabs>
                <w:tab w:val="left" w:pos="881"/>
              </w:tabs>
              <w:ind w:firstLine="284"/>
              <w:jc w:val="both"/>
              <w:rPr>
                <w:rFonts w:ascii="DecimaWE Rg" w:hAnsi="DecimaWE Rg"/>
                <w:b/>
                <w:sz w:val="24"/>
              </w:rPr>
            </w:pPr>
            <w:r w:rsidRPr="00FE6457">
              <w:rPr>
                <w:rFonts w:ascii="DecimaWE Rg" w:hAnsi="DecimaWE Rg"/>
                <w:b/>
                <w:sz w:val="24"/>
              </w:rPr>
              <w:t>&lt;&lt;1.</w:t>
            </w:r>
            <w:r w:rsidRPr="00FE6457">
              <w:rPr>
                <w:rFonts w:ascii="DecimaWE Rg" w:hAnsi="DecimaWE Rg"/>
                <w:b/>
                <w:sz w:val="24"/>
              </w:rPr>
              <w:tab/>
              <w:t>Il Consiglio di amministrazione è presieduto dal Presidente dell’AUSIR ed è composto da sette membri eletti dall’Assemblea regionale d’ambito fra i suoi componenti, compreso il Presidente; tre dei membri del Consiglio di amministrazione devono essere eletti tra i rappresentanti dei membri di diritto dell’Assemblea regionale d’ambito. Con riferimento all’espletamento delle funzioni relative al servizio idrico, il Consiglio di amministrazione è integrato dai due Sindaci dei Comuni della Regione Veneto, già componenti dell’Assemblea regionale d’ambito dell’AUSIR.&gt;&gt;.</w:t>
            </w:r>
          </w:p>
        </w:tc>
        <w:bookmarkStart w:id="1028" w:name="cd9"/>
        <w:bookmarkEnd w:id="1028"/>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center"/>
              <w:rPr>
                <w:rFonts w:ascii="DecimaWE Rg" w:hAnsi="DecimaWE Rg"/>
                <w:sz w:val="24"/>
              </w:rPr>
            </w:pPr>
            <w:bookmarkStart w:id="1029" w:name="as3"/>
            <w:bookmarkEnd w:id="1029"/>
          </w:p>
        </w:tc>
        <w:tc>
          <w:tcPr>
            <w:tcW w:w="4819" w:type="dxa"/>
            <w:tcBorders>
              <w:top w:val="nil"/>
              <w:left w:val="single" w:sz="4" w:space="0" w:color="auto"/>
              <w:bottom w:val="nil"/>
              <w:right w:val="nil"/>
            </w:tcBorders>
          </w:tcPr>
          <w:p w:rsidR="00D00DDD" w:rsidRPr="00FE6457" w:rsidRDefault="00D00DDD" w:rsidP="00A357FB">
            <w:pPr>
              <w:widowControl w:val="0"/>
              <w:jc w:val="center"/>
              <w:rPr>
                <w:rFonts w:ascii="DecimaWE Rg" w:hAnsi="DecimaWE Rg"/>
                <w:b/>
                <w:sz w:val="24"/>
              </w:rPr>
            </w:pPr>
          </w:p>
          <w:p w:rsidR="00D00DDD" w:rsidRPr="00FE6457" w:rsidRDefault="00D00DDD" w:rsidP="00A357FB">
            <w:pPr>
              <w:widowControl w:val="0"/>
              <w:jc w:val="center"/>
              <w:rPr>
                <w:rFonts w:ascii="DecimaWE Rg" w:hAnsi="DecimaWE Rg"/>
                <w:b/>
                <w:sz w:val="24"/>
              </w:rPr>
            </w:pPr>
            <w:r w:rsidRPr="00FE6457">
              <w:rPr>
                <w:rFonts w:ascii="DecimaWE Rg" w:hAnsi="DecimaWE Rg"/>
                <w:b/>
                <w:sz w:val="24"/>
              </w:rPr>
              <w:t xml:space="preserve">Art. </w:t>
            </w:r>
            <w:r w:rsidR="007C26E4">
              <w:rPr>
                <w:rFonts w:ascii="DecimaWE Rg" w:hAnsi="DecimaWE Rg"/>
                <w:b/>
                <w:sz w:val="24"/>
              </w:rPr>
              <w:t>106</w:t>
            </w:r>
          </w:p>
          <w:p w:rsidR="00D00DDD" w:rsidRPr="00FE6457" w:rsidRDefault="00D00DDD" w:rsidP="00A357FB">
            <w:pPr>
              <w:widowControl w:val="0"/>
              <w:jc w:val="center"/>
              <w:rPr>
                <w:rFonts w:ascii="DecimaWE Rg" w:hAnsi="DecimaWE Rg"/>
                <w:b/>
                <w:sz w:val="24"/>
              </w:rPr>
            </w:pPr>
            <w:r w:rsidRPr="00FE6457">
              <w:rPr>
                <w:rFonts w:ascii="DecimaWE Rg" w:hAnsi="DecimaWE Rg"/>
                <w:b/>
                <w:i/>
                <w:sz w:val="24"/>
              </w:rPr>
              <w:t>(Modifica all’articolo 8 della legge regionale 5/2016)</w:t>
            </w:r>
          </w:p>
        </w:tc>
        <w:bookmarkStart w:id="1030" w:name="ad3"/>
        <w:bookmarkEnd w:id="1030"/>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both"/>
              <w:rPr>
                <w:rFonts w:ascii="DecimaWE Rg" w:hAnsi="DecimaWE Rg"/>
                <w:sz w:val="24"/>
              </w:rPr>
            </w:pPr>
            <w:bookmarkStart w:id="1031" w:name="cs10"/>
            <w:bookmarkEnd w:id="1031"/>
          </w:p>
        </w:tc>
        <w:tc>
          <w:tcPr>
            <w:tcW w:w="4819" w:type="dxa"/>
            <w:tcBorders>
              <w:top w:val="nil"/>
              <w:left w:val="single" w:sz="4" w:space="0" w:color="auto"/>
              <w:bottom w:val="nil"/>
              <w:right w:val="nil"/>
            </w:tcBorders>
          </w:tcPr>
          <w:p w:rsidR="00D00DDD" w:rsidRPr="00FE6457" w:rsidRDefault="00D00DDD" w:rsidP="00A357FB">
            <w:pPr>
              <w:widowControl w:val="0"/>
              <w:ind w:firstLine="284"/>
              <w:jc w:val="both"/>
              <w:rPr>
                <w:rFonts w:ascii="DecimaWE Rg" w:hAnsi="DecimaWE Rg"/>
                <w:b/>
                <w:sz w:val="24"/>
              </w:rPr>
            </w:pPr>
          </w:p>
          <w:p w:rsidR="00D00DDD" w:rsidRPr="00FE6457" w:rsidRDefault="00D00DDD" w:rsidP="00A357FB">
            <w:pPr>
              <w:widowControl w:val="0"/>
              <w:ind w:firstLine="284"/>
              <w:jc w:val="both"/>
              <w:rPr>
                <w:rFonts w:ascii="DecimaWE Rg" w:hAnsi="DecimaWE Rg"/>
                <w:b/>
                <w:sz w:val="24"/>
              </w:rPr>
            </w:pPr>
            <w:r w:rsidRPr="00FE6457">
              <w:rPr>
                <w:rFonts w:ascii="DecimaWE Rg" w:hAnsi="DecimaWE Rg"/>
                <w:b/>
                <w:sz w:val="24"/>
              </w:rPr>
              <w:t>1.</w:t>
            </w:r>
            <w:r w:rsidRPr="00FE6457">
              <w:rPr>
                <w:rFonts w:ascii="DecimaWE Rg" w:hAnsi="DecimaWE Rg"/>
                <w:b/>
                <w:sz w:val="24"/>
              </w:rPr>
              <w:tab/>
              <w:t>Dopo il comma 4 dell’articolo 8 della legge regionale 5/2016 è inserito il seguente:</w:t>
            </w:r>
          </w:p>
          <w:p w:rsidR="00D00DDD" w:rsidRPr="00FE6457" w:rsidRDefault="00D00DDD" w:rsidP="00A357FB">
            <w:pPr>
              <w:widowControl w:val="0"/>
              <w:ind w:firstLine="284"/>
              <w:jc w:val="both"/>
              <w:rPr>
                <w:rFonts w:ascii="DecimaWE Rg" w:hAnsi="DecimaWE Rg"/>
                <w:b/>
                <w:sz w:val="24"/>
              </w:rPr>
            </w:pPr>
          </w:p>
          <w:p w:rsidR="00D00DDD" w:rsidRPr="00FE6457" w:rsidRDefault="00D00DDD" w:rsidP="00A357FB">
            <w:pPr>
              <w:widowControl w:val="0"/>
              <w:ind w:firstLine="284"/>
              <w:jc w:val="both"/>
              <w:rPr>
                <w:rFonts w:ascii="DecimaWE Rg" w:hAnsi="DecimaWE Rg"/>
                <w:b/>
                <w:sz w:val="24"/>
              </w:rPr>
            </w:pPr>
            <w:r w:rsidRPr="00FE6457">
              <w:rPr>
                <w:rFonts w:ascii="DecimaWE Rg" w:hAnsi="DecimaWE Rg"/>
                <w:b/>
                <w:sz w:val="24"/>
              </w:rPr>
              <w:t>&lt;&lt;4 bis.</w:t>
            </w:r>
            <w:r w:rsidRPr="00FE6457">
              <w:rPr>
                <w:rFonts w:ascii="DecimaWE Rg" w:hAnsi="DecimaWE Rg"/>
                <w:b/>
                <w:sz w:val="24"/>
              </w:rPr>
              <w:tab/>
              <w:t xml:space="preserve">Le Assemblee locali provvedono all’elezione dei diciotto membri elettivi dell’Assemblea regionale, ai sensi dell’articolo 6. In prima convocazione, l’elezione avviene con il voto favorevole della maggioranza degli aventi diritto, mentre dalla seconda convocazione risulta eletto chi ottiene il numero maggiore di voti validi tra i presenti. Qualora il Presidente non provveda alla convocazione entro dieci giorni dalla richiesta del Presidente dell’AUSIR, vi provvede, entro i cinque giorni </w:t>
            </w:r>
            <w:r w:rsidRPr="00FE6457">
              <w:rPr>
                <w:rFonts w:ascii="DecimaWE Rg" w:hAnsi="DecimaWE Rg"/>
                <w:b/>
                <w:sz w:val="24"/>
              </w:rPr>
              <w:lastRenderedPageBreak/>
              <w:t>successivi alla scadenza del predetto termine, il Sindaco del Comune con il maggior numero di abitanti e così di seguito fino all’esperimento della convocazione. In caso di parità di voti nelle prime tre votazioni, si procede all’elezione dei Sindaci più giovani di età tra coloro che hanno ottenuto pari voti all’ultima votazione. In caso di parità anche di età, si decide mediante sorteggio, effettuato dal Presidente o dal Sindaco cha ha effettuato la convocazione, tra i Sindaci che hanno ottenuto pari voti all’ultima votazione. I verbali delle Assemblee locali relativi alla votazione dei membri dell’Assemblea regionale vengono inviati al Presidente dell’AUSIR e per conoscenza all’Assessore regionale competente in materia di ambiente. Il mandato di rappresentanza del componente eletto in Assemblea regionale d’ambito ha una durata corrispondente a quella residua della carica di Sindaco ricoperta dal componente eletto.&gt;&gt;.</w:t>
            </w:r>
          </w:p>
        </w:tc>
        <w:bookmarkStart w:id="1032" w:name="cd10"/>
        <w:bookmarkEnd w:id="1032"/>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center"/>
              <w:rPr>
                <w:rFonts w:ascii="DecimaWE Rg" w:hAnsi="DecimaWE Rg"/>
                <w:sz w:val="24"/>
              </w:rPr>
            </w:pPr>
          </w:p>
        </w:tc>
        <w:tc>
          <w:tcPr>
            <w:tcW w:w="4819" w:type="dxa"/>
            <w:tcBorders>
              <w:top w:val="nil"/>
              <w:left w:val="single" w:sz="4" w:space="0" w:color="auto"/>
              <w:bottom w:val="nil"/>
              <w:right w:val="nil"/>
            </w:tcBorders>
          </w:tcPr>
          <w:p w:rsidR="00D00DDD" w:rsidRPr="00FE6457" w:rsidRDefault="00D00DDD" w:rsidP="00A357FB">
            <w:pPr>
              <w:widowControl w:val="0"/>
              <w:jc w:val="center"/>
              <w:rPr>
                <w:rFonts w:ascii="DecimaWE Rg" w:hAnsi="DecimaWE Rg"/>
                <w:b/>
                <w:sz w:val="24"/>
              </w:rPr>
            </w:pPr>
          </w:p>
          <w:p w:rsidR="00D00DDD" w:rsidRPr="00FE6457" w:rsidRDefault="00D00DDD" w:rsidP="00A357FB">
            <w:pPr>
              <w:widowControl w:val="0"/>
              <w:jc w:val="center"/>
              <w:rPr>
                <w:rFonts w:ascii="DecimaWE Rg" w:hAnsi="DecimaWE Rg"/>
                <w:b/>
                <w:sz w:val="24"/>
              </w:rPr>
            </w:pPr>
            <w:r w:rsidRPr="00FE6457">
              <w:rPr>
                <w:rFonts w:ascii="DecimaWE Rg" w:hAnsi="DecimaWE Rg"/>
                <w:b/>
                <w:sz w:val="24"/>
              </w:rPr>
              <w:t xml:space="preserve">Art. </w:t>
            </w:r>
            <w:r w:rsidR="009E5541">
              <w:rPr>
                <w:rFonts w:ascii="DecimaWE Rg" w:hAnsi="DecimaWE Rg"/>
                <w:b/>
                <w:sz w:val="24"/>
              </w:rPr>
              <w:t>107</w:t>
            </w:r>
          </w:p>
          <w:p w:rsidR="00D00DDD" w:rsidRPr="00FE6457" w:rsidRDefault="00D00DDD" w:rsidP="00A357FB">
            <w:pPr>
              <w:widowControl w:val="0"/>
              <w:jc w:val="center"/>
              <w:rPr>
                <w:rFonts w:ascii="DecimaWE Rg" w:hAnsi="DecimaWE Rg"/>
                <w:b/>
                <w:sz w:val="24"/>
              </w:rPr>
            </w:pPr>
            <w:r w:rsidRPr="00FE6457">
              <w:rPr>
                <w:rFonts w:ascii="DecimaWE Rg" w:hAnsi="DecimaWE Rg"/>
                <w:b/>
                <w:i/>
                <w:sz w:val="24"/>
              </w:rPr>
              <w:t>(Disposizioni di coordinamento per l’adeguamento statutario dell’AUSIR)</w:t>
            </w:r>
          </w:p>
        </w:tc>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both"/>
              <w:rPr>
                <w:rFonts w:ascii="DecimaWE Rg" w:hAnsi="DecimaWE Rg"/>
                <w:sz w:val="24"/>
              </w:rPr>
            </w:pPr>
            <w:bookmarkStart w:id="1033" w:name="cs11"/>
            <w:bookmarkEnd w:id="1033"/>
          </w:p>
        </w:tc>
        <w:tc>
          <w:tcPr>
            <w:tcW w:w="4819" w:type="dxa"/>
            <w:tcBorders>
              <w:top w:val="nil"/>
              <w:left w:val="single" w:sz="4" w:space="0" w:color="auto"/>
              <w:bottom w:val="nil"/>
              <w:right w:val="nil"/>
            </w:tcBorders>
          </w:tcPr>
          <w:p w:rsidR="00D00DDD" w:rsidRPr="00FE6457" w:rsidRDefault="00D00DDD" w:rsidP="00A357FB">
            <w:pPr>
              <w:widowControl w:val="0"/>
              <w:ind w:firstLine="284"/>
              <w:jc w:val="both"/>
              <w:rPr>
                <w:rFonts w:ascii="DecimaWE Rg" w:hAnsi="DecimaWE Rg"/>
                <w:b/>
                <w:sz w:val="24"/>
              </w:rPr>
            </w:pPr>
          </w:p>
          <w:p w:rsidR="00D00DDD" w:rsidRPr="00FE6457" w:rsidRDefault="00D00DDD" w:rsidP="00A357FB">
            <w:pPr>
              <w:widowControl w:val="0"/>
              <w:ind w:firstLine="284"/>
              <w:jc w:val="both"/>
              <w:rPr>
                <w:rFonts w:ascii="DecimaWE Rg" w:hAnsi="DecimaWE Rg"/>
                <w:b/>
                <w:sz w:val="24"/>
              </w:rPr>
            </w:pPr>
            <w:r w:rsidRPr="00FE6457">
              <w:rPr>
                <w:rFonts w:ascii="DecimaWE Rg" w:hAnsi="DecimaWE Rg"/>
                <w:b/>
                <w:sz w:val="24"/>
              </w:rPr>
              <w:t>1.</w:t>
            </w:r>
            <w:r w:rsidRPr="00FE6457">
              <w:rPr>
                <w:rFonts w:ascii="DecimaWE Rg" w:hAnsi="DecimaWE Rg"/>
                <w:b/>
                <w:sz w:val="24"/>
              </w:rPr>
              <w:tab/>
              <w:t>Entro trenta giorni dalla data di entrata in vigore della presente legge, l’AUSIR provvede ad adeguare il proprio Statuto alle nuove disposizioni normative.</w:t>
            </w:r>
          </w:p>
        </w:tc>
        <w:bookmarkStart w:id="1034" w:name="cd11"/>
        <w:bookmarkEnd w:id="1034"/>
      </w:tr>
      <w:tr w:rsidR="00D00DDD" w:rsidRPr="00FE6457" w:rsidTr="002F04E2">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D00DDD" w:rsidRPr="00FE6457" w:rsidRDefault="00D00DDD" w:rsidP="00A357FB">
            <w:pPr>
              <w:widowControl w:val="0"/>
              <w:jc w:val="both"/>
              <w:rPr>
                <w:rFonts w:ascii="DecimaWE Rg" w:hAnsi="DecimaWE Rg"/>
                <w:sz w:val="24"/>
              </w:rPr>
            </w:pPr>
            <w:bookmarkStart w:id="1035" w:name="cs12"/>
            <w:bookmarkEnd w:id="1035"/>
          </w:p>
        </w:tc>
        <w:tc>
          <w:tcPr>
            <w:tcW w:w="4819" w:type="dxa"/>
            <w:tcBorders>
              <w:top w:val="nil"/>
              <w:left w:val="single" w:sz="4" w:space="0" w:color="auto"/>
              <w:bottom w:val="nil"/>
              <w:right w:val="nil"/>
            </w:tcBorders>
          </w:tcPr>
          <w:p w:rsidR="00D00DDD" w:rsidRPr="00FE6457" w:rsidRDefault="00D00DDD" w:rsidP="00A357FB">
            <w:pPr>
              <w:widowControl w:val="0"/>
              <w:ind w:firstLine="284"/>
              <w:jc w:val="both"/>
              <w:rPr>
                <w:rFonts w:ascii="DecimaWE Rg" w:hAnsi="DecimaWE Rg"/>
                <w:b/>
                <w:sz w:val="24"/>
              </w:rPr>
            </w:pPr>
          </w:p>
          <w:p w:rsidR="00D00DDD" w:rsidRPr="00FE6457" w:rsidRDefault="00D00DDD" w:rsidP="00122710">
            <w:pPr>
              <w:widowControl w:val="0"/>
              <w:ind w:firstLine="284"/>
              <w:jc w:val="both"/>
              <w:rPr>
                <w:rFonts w:ascii="DecimaWE Rg" w:hAnsi="DecimaWE Rg"/>
                <w:b/>
                <w:sz w:val="24"/>
              </w:rPr>
            </w:pPr>
            <w:r w:rsidRPr="00FE6457">
              <w:rPr>
                <w:rFonts w:ascii="DecimaWE Rg" w:hAnsi="DecimaWE Rg"/>
                <w:b/>
                <w:sz w:val="24"/>
              </w:rPr>
              <w:t>2.</w:t>
            </w:r>
            <w:r w:rsidRPr="00FE6457">
              <w:rPr>
                <w:rFonts w:ascii="DecimaWE Rg" w:hAnsi="DecimaWE Rg"/>
                <w:b/>
                <w:sz w:val="24"/>
              </w:rPr>
              <w:tab/>
              <w:t>Alla data di entrata in vigore della presente legge, l’Assemblea regionale d’ambito è integrata dai Sindaci membri di diritto ai sensi dell’articolo 6, comma 1, lettera b), della legge regionale 5/2016, come modificato dall’articolo 104, comma 1, lettera a), che non siano già componenti della stessa alla data medesima.</w:t>
            </w:r>
          </w:p>
        </w:tc>
        <w:bookmarkStart w:id="1036" w:name="cd12"/>
        <w:bookmarkEnd w:id="1036"/>
      </w:tr>
    </w:tbl>
    <w:p w:rsidR="003450EF" w:rsidRDefault="003450EF" w:rsidP="00A357FB">
      <w:pPr>
        <w:widowControl w:val="0"/>
        <w:jc w:val="center"/>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p>
    <w:tbl>
      <w:tblPr>
        <w:tblStyle w:val="Grigliatabella2"/>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D00DDD" w:rsidRPr="00FE6457" w:rsidTr="002F04E2">
        <w:trPr>
          <w:jc w:val="center"/>
        </w:trPr>
        <w:tc>
          <w:tcPr>
            <w:tcW w:w="4818" w:type="dxa"/>
            <w:tcBorders>
              <w:top w:val="nil"/>
            </w:tcBorders>
            <w:shd w:val="clear" w:color="auto" w:fill="auto"/>
          </w:tcPr>
          <w:p w:rsidR="00D00DDD" w:rsidRPr="00FE6457" w:rsidRDefault="00D00DDD" w:rsidP="00A357FB">
            <w:pPr>
              <w:widowControl w:val="0"/>
              <w:jc w:val="center"/>
              <w:rPr>
                <w:rFonts w:ascii="DecimaWE Rg" w:hAnsi="DecimaWE Rg"/>
                <w:sz w:val="24"/>
              </w:rPr>
            </w:pPr>
            <w:r w:rsidRPr="00FE6457">
              <w:rPr>
                <w:rFonts w:ascii="DecimaWE Rg" w:hAnsi="DecimaWE Rg"/>
                <w:sz w:val="24"/>
              </w:rPr>
              <w:lastRenderedPageBreak/>
              <w:t xml:space="preserve">Art. </w:t>
            </w:r>
            <w:r w:rsidRPr="00FE6457">
              <w:rPr>
                <w:rFonts w:ascii="DecimaWE Rg" w:hAnsi="DecimaWE Rg"/>
                <w:b/>
                <w:sz w:val="24"/>
              </w:rPr>
              <w:t>105</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10 della legge regionale 12/2016)</w:t>
            </w:r>
          </w:p>
        </w:tc>
        <w:tc>
          <w:tcPr>
            <w:tcW w:w="4819" w:type="dxa"/>
            <w:tcBorders>
              <w:top w:val="nil"/>
            </w:tcBorders>
            <w:shd w:val="clear" w:color="auto" w:fill="auto"/>
          </w:tcPr>
          <w:p w:rsidR="00D00DDD" w:rsidRPr="00FE6457" w:rsidRDefault="00D00DDD" w:rsidP="00A357FB">
            <w:pPr>
              <w:widowControl w:val="0"/>
              <w:jc w:val="center"/>
              <w:rPr>
                <w:rFonts w:ascii="DecimaWE Rg" w:hAnsi="DecimaWE Rg"/>
                <w:sz w:val="24"/>
              </w:rPr>
            </w:pPr>
            <w:bookmarkStart w:id="1037" w:name="ad121"/>
            <w:bookmarkEnd w:id="1037"/>
            <w:r w:rsidRPr="00FE6457">
              <w:rPr>
                <w:rFonts w:ascii="DecimaWE Rg" w:hAnsi="DecimaWE Rg"/>
                <w:sz w:val="24"/>
              </w:rPr>
              <w:t xml:space="preserve">Art. </w:t>
            </w:r>
            <w:r w:rsidR="009E5541">
              <w:rPr>
                <w:rFonts w:ascii="DecimaWE Rg" w:hAnsi="DecimaWE Rg"/>
                <w:b/>
                <w:sz w:val="24"/>
              </w:rPr>
              <w:t>108</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10 della legge regionale 12/2016)</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38" w:name="cs402"/>
            <w:bookmarkEnd w:id="103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10 della legge regionale 15 luglio 2016, n. 12 (Disciplina organica delle attività estrattive), sono apportate le seguenti modifiche: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39" w:name="cd402"/>
            <w:bookmarkEnd w:id="1039"/>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40" w:name="cs403"/>
            <w:bookmarkEnd w:id="104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alla lettera c) del comma 3 dopo le parole &lt;&lt;provvedimento di autorizzazione&gt;&gt; sono inserite le seguenti: &lt;&lt;e, comunque, per un volume non superiore a quello autorizzato&gt;&gt;;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41" w:name="cd403"/>
            <w:bookmarkEnd w:id="1041"/>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42" w:name="cs404"/>
            <w:bookmarkEnd w:id="104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al comma 6 le parole &lt;&lt;lettere b) e d)&gt;&gt; sono sostituite dalle seguenti: &lt;&lt;lettere b), c) e d)&gt;&gt;.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43" w:name="cd404"/>
            <w:bookmarkEnd w:id="1043"/>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044" w:name="as122"/>
            <w:bookmarkEnd w:id="1044"/>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106</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(Modifica all’articolo 12 della legge regionale 12/2016)</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045" w:name="ad122"/>
            <w:bookmarkEnd w:id="1045"/>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109</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(Modifica all’articolo 12 della legge regionale 12/2016)</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46" w:name="cs405"/>
            <w:bookmarkEnd w:id="104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 comma 3 dell’articolo 12 della legge regionale 12/2016 le parole &lt;&lt;all’articolo 14, comma 2, lettera a), numeri 2), 3) e 4),&gt;&gt; sono sostituite dalle seguenti: &lt;&lt;all’articolo 13, comma 1 bis,&gt;&gt;.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47" w:name="cd405"/>
            <w:bookmarkEnd w:id="1047"/>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048" w:name="as123"/>
            <w:bookmarkEnd w:id="1048"/>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107</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13 della legge regionale 12/2016)</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049" w:name="ad123"/>
            <w:bookmarkEnd w:id="1049"/>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110</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13 della legge regionale 12/2016)</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50" w:name="cs406"/>
            <w:bookmarkEnd w:id="105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13 della legge regionale 12/2016 sono apportate le seguenti modifiche: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51" w:name="cd406"/>
            <w:bookmarkEnd w:id="1051"/>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52" w:name="cs407"/>
            <w:bookmarkEnd w:id="105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al comma 1 le parole &lt;&lt;con le modalità di cui all’articolo 14&gt;&gt; sono sostituite dalle seguenti: &lt;&lt;alla struttura regionale competente in materia di attività estrattive,&gt;&gt;;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53" w:name="cd407"/>
            <w:bookmarkEnd w:id="1053"/>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54" w:name="cs408"/>
            <w:bookmarkEnd w:id="105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dopo il comma 1 sono inseriti i seguenti:</w:t>
            </w:r>
          </w:p>
          <w:p w:rsidR="00D00DDD" w:rsidRPr="00FE6457" w:rsidRDefault="00D00DDD" w:rsidP="00A357FB">
            <w:pPr>
              <w:widowControl w:val="0"/>
              <w:jc w:val="both"/>
              <w:rPr>
                <w:rFonts w:ascii="DecimaWE Rg" w:hAnsi="DecimaWE Rg"/>
                <w:sz w:val="24"/>
              </w:rPr>
            </w:pP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55" w:name="cd408"/>
            <w:bookmarkEnd w:id="1055"/>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&lt;&lt;1 bis.</w:t>
            </w:r>
            <w:r w:rsidRPr="00FE6457">
              <w:rPr>
                <w:rFonts w:ascii="DecimaWE Rg" w:hAnsi="DecimaWE Rg"/>
                <w:sz w:val="24"/>
              </w:rPr>
              <w:tab/>
              <w:t>Qualora il progetto dell’attività estrattiva non sia assoggettabile a valutazione d’impatto ambientale, la domanda di autorizzazione di cui al comma 1 è, altresì, corredata da:</w:t>
            </w:r>
          </w:p>
        </w:tc>
        <w:tc>
          <w:tcPr>
            <w:tcW w:w="4819" w:type="dxa"/>
            <w:shd w:val="clear" w:color="auto" w:fill="auto"/>
          </w:tcPr>
          <w:p w:rsidR="00D00DDD" w:rsidRDefault="00D00DDD"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56" w:name="cs409"/>
            <w:bookmarkEnd w:id="105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domanda di autorizzazione alla trasformazione del bosco ai sensi dell’articolo 42 della legge regionale 23 aprile 2007, n. 9 (Norme in materia di risorse forestali);</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57" w:name="cd409"/>
            <w:bookmarkEnd w:id="1057"/>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58" w:name="cs410"/>
            <w:bookmarkEnd w:id="105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domanda di autorizzazione in aree soggette a vincolo idrogeologico ai sensi dell’articolo 47 della legge regionale 9/2007;</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59" w:name="cd410"/>
            <w:bookmarkEnd w:id="1059"/>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60" w:name="cs411"/>
            <w:bookmarkEnd w:id="106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domanda di autorizzazione paesaggistica ai sensi della legge regionale 5/2007 e del decreto legislativo 42/2004.</w:t>
            </w:r>
          </w:p>
          <w:p w:rsidR="00D00DDD" w:rsidRPr="00FE6457" w:rsidRDefault="00D00DDD" w:rsidP="00A357FB">
            <w:pPr>
              <w:widowControl w:val="0"/>
              <w:jc w:val="both"/>
              <w:rPr>
                <w:rFonts w:ascii="DecimaWE Rg" w:hAnsi="DecimaWE Rg"/>
                <w:sz w:val="24"/>
              </w:rPr>
            </w:pP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61" w:name="cd411"/>
            <w:bookmarkEnd w:id="1061"/>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 ter.</w:t>
            </w:r>
            <w:r w:rsidRPr="00FE6457">
              <w:rPr>
                <w:rFonts w:ascii="DecimaWE Rg" w:hAnsi="DecimaWE Rg"/>
                <w:sz w:val="24"/>
              </w:rPr>
              <w:tab/>
              <w:t>Qualora il progetto dell’attività estrattiva sia assoggettabile a valutazione d’impatto ambientale, la domanda di autorizzazione di cui al comma 1 è presentata ai sensi dell’articolo 27 bis del decreto legislativo 152/2006.&gt;&gt;;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62" w:name="cs412"/>
            <w:bookmarkEnd w:id="106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il comma 2 è sostituito dal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63" w:name="cd412"/>
            <w:bookmarkEnd w:id="1063"/>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64" w:name="cs413"/>
            <w:bookmarkEnd w:id="106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&lt;&lt;2.</w:t>
            </w:r>
            <w:r w:rsidRPr="00FE6457">
              <w:rPr>
                <w:rFonts w:ascii="DecimaWE Rg" w:hAnsi="DecimaWE Rg"/>
                <w:sz w:val="24"/>
              </w:rPr>
              <w:tab/>
              <w:t>In caso di manifesta irricevibilità, inammissibilità, improcedibilità o infondatezza della domanda di autorizzazione, trova applicazione l’articolo 2, comma 1, della legge 7 agosto 1990, n. 241 (Nuove norme in materia di procedimento amministrativo e di diritto di accesso ai documenti amministrativi).&gt;&gt;.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65" w:name="cd413"/>
            <w:bookmarkEnd w:id="1065"/>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066" w:name="as124"/>
            <w:bookmarkEnd w:id="1066"/>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108</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lastRenderedPageBreak/>
              <w:t>(Modifiche all’articolo 14 della legge regionale 12/2016)</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067" w:name="ad124"/>
            <w:bookmarkEnd w:id="1067"/>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111</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lastRenderedPageBreak/>
              <w:t>(Modifiche all’articolo 14 della legge regionale 12/2016)</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68" w:name="cs414"/>
            <w:bookmarkEnd w:id="106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14 della legge regionale 12/2016 sono apportate le seguenti modifiche: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69" w:name="cd414"/>
            <w:bookmarkEnd w:id="1069"/>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70" w:name="cs415"/>
            <w:bookmarkEnd w:id="107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il comma 1 è sostituito dal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71" w:name="cd415"/>
            <w:bookmarkEnd w:id="1071"/>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72" w:name="cs416"/>
            <w:bookmarkEnd w:id="107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&lt;&lt;1.</w:t>
            </w:r>
            <w:r w:rsidRPr="00FE6457">
              <w:rPr>
                <w:rFonts w:ascii="DecimaWE Rg" w:hAnsi="DecimaWE Rg"/>
                <w:sz w:val="24"/>
              </w:rPr>
              <w:tab/>
              <w:t>Nei casi di cui all’articolo 13, commi 1 e 1 bis, la struttura regionale competente in materia di attività estrattive acquisisce gli atti di assenso delle altre amministrazioni nell’ambito della conferenza di servizi o ai sensi dell’articolo 17 bis della legge 241/1990, ed entro il termine di centoventi giorni dalla presentazione della domanda emette il provvedimento di autorizzazione all’attività estrattiva o di diniego della stessa.&gt;&gt;;</w:t>
            </w:r>
          </w:p>
        </w:tc>
        <w:tc>
          <w:tcPr>
            <w:tcW w:w="4819" w:type="dxa"/>
            <w:shd w:val="clear" w:color="auto" w:fill="auto"/>
          </w:tcPr>
          <w:p w:rsidR="00D00DDD" w:rsidRDefault="00D00DDD" w:rsidP="00A357FB">
            <w:pPr>
              <w:widowControl w:val="0"/>
              <w:ind w:firstLine="284"/>
              <w:jc w:val="both"/>
              <w:rPr>
                <w:rFonts w:ascii="DecimaWE Rg" w:hAnsi="DecimaWE Rg"/>
                <w:sz w:val="24"/>
              </w:rPr>
            </w:pPr>
            <w:bookmarkStart w:id="1073" w:name="cd416"/>
            <w:bookmarkEnd w:id="1073"/>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74" w:name="cs417"/>
            <w:bookmarkEnd w:id="107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il comma 2 è sostituito dal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75" w:name="cd417"/>
            <w:bookmarkEnd w:id="1075"/>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76" w:name="cs418"/>
            <w:bookmarkEnd w:id="107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&lt;&lt;2.</w:t>
            </w:r>
            <w:r w:rsidRPr="00FE6457">
              <w:rPr>
                <w:rFonts w:ascii="DecimaWE Rg" w:hAnsi="DecimaWE Rg"/>
                <w:sz w:val="24"/>
              </w:rPr>
              <w:tab/>
              <w:t>Nei casi di cui all’articolo 13, comma 1 ter, la domanda di autorizzazione all’attività estrattiva è soggetta al procedimento per il rilascio del provvedimento autorizzatorio unico regionale di cui all’articolo 27 bis del decreto legislativo 152/2006.&gt;&gt;;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77" w:name="cd418"/>
            <w:bookmarkEnd w:id="1077"/>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78" w:name="cs419"/>
            <w:bookmarkEnd w:id="107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il comma 3 è sostituito dal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79" w:name="cd419"/>
            <w:bookmarkEnd w:id="1079"/>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80" w:name="cs420"/>
            <w:bookmarkEnd w:id="108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&lt;&lt;3.</w:t>
            </w:r>
            <w:r w:rsidRPr="00FE6457">
              <w:rPr>
                <w:rFonts w:ascii="DecimaWE Rg" w:hAnsi="DecimaWE Rg"/>
                <w:sz w:val="24"/>
              </w:rPr>
              <w:tab/>
              <w:t>Nell’ambito dell’istruttoria svolta dalla struttura regionale competente in materia di attività estrattive è acquisito il parere obbligatorio che il Comune o i Comuni esprimono entro trenta giorni dalla richiesta, ai sensi dell’articolo 5, comma 1, lettera b).&gt;&gt;;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81" w:name="cd420"/>
            <w:bookmarkEnd w:id="1081"/>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82" w:name="cs421"/>
            <w:bookmarkEnd w:id="108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d)</w:t>
            </w:r>
            <w:r w:rsidRPr="00FE6457">
              <w:rPr>
                <w:rFonts w:ascii="DecimaWE Rg" w:hAnsi="DecimaWE Rg"/>
                <w:sz w:val="24"/>
              </w:rPr>
              <w:tab/>
              <w:t>i commi 4, 5 e 6 sono abrogati.</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83" w:name="cd421"/>
            <w:bookmarkEnd w:id="1083"/>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084" w:name="as125"/>
            <w:bookmarkEnd w:id="1084"/>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109</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15 della legge regionale 12/2016)</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085" w:name="ad125"/>
            <w:bookmarkEnd w:id="1085"/>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112</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15 della legge regionale 12/2016)</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86" w:name="cs422"/>
            <w:bookmarkEnd w:id="108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15 della legge regionale 12/2016 sono apportate le seguenti modifiche: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87" w:name="cd422"/>
            <w:bookmarkEnd w:id="1087"/>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88" w:name="cs423"/>
            <w:bookmarkEnd w:id="108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il comma 1 la parola &lt;&lt;rilasciato&gt;&gt; è sostituita dalle seguenti: &lt;&lt;e il provvedimento autorizzatorio unico regionale, rilasciati&gt;&gt;;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89" w:name="cd423"/>
            <w:bookmarkEnd w:id="1089"/>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90" w:name="cs424"/>
            <w:bookmarkEnd w:id="109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al comma 2 le parole &lt;&lt;articolo 14, comma 2, lettera a)&gt;&gt; sono sostituite dalle seguenti: &lt;&lt;articolo 13, comma 1 bis&gt;&gt;.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91" w:name="cd424"/>
            <w:bookmarkEnd w:id="1091"/>
          </w:p>
        </w:tc>
      </w:tr>
    </w:tbl>
    <w:p w:rsidR="003450EF" w:rsidRDefault="003450EF" w:rsidP="00A357FB">
      <w:pPr>
        <w:widowControl w:val="0"/>
        <w:jc w:val="center"/>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1092" w:name="as126"/>
      <w:bookmarkEnd w:id="1092"/>
    </w:p>
    <w:tbl>
      <w:tblPr>
        <w:tblStyle w:val="Grigliatabella2"/>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r w:rsidRPr="00FE6457">
              <w:rPr>
                <w:rFonts w:ascii="DecimaWE Rg" w:hAnsi="DecimaWE Rg"/>
                <w:sz w:val="24"/>
              </w:rPr>
              <w:lastRenderedPageBreak/>
              <w:t xml:space="preserve">Art. </w:t>
            </w:r>
            <w:r w:rsidRPr="00FE6457">
              <w:rPr>
                <w:rFonts w:ascii="DecimaWE Rg" w:hAnsi="DecimaWE Rg"/>
                <w:b/>
                <w:sz w:val="24"/>
              </w:rPr>
              <w:t>110</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16 della legge regionale 12/2016)</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093" w:name="ad126"/>
            <w:bookmarkEnd w:id="1093"/>
            <w:r w:rsidRPr="00FE6457">
              <w:rPr>
                <w:rFonts w:ascii="DecimaWE Rg" w:hAnsi="DecimaWE Rg"/>
                <w:sz w:val="24"/>
              </w:rPr>
              <w:t xml:space="preserve">Art. </w:t>
            </w:r>
            <w:r w:rsidR="009E5541">
              <w:rPr>
                <w:rFonts w:ascii="DecimaWE Rg" w:hAnsi="DecimaWE Rg"/>
                <w:b/>
                <w:sz w:val="24"/>
              </w:rPr>
              <w:t>113</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16 della legge regionale 12/2016)</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94" w:name="cs425"/>
            <w:bookmarkEnd w:id="109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16 della legge regionale 12/2016 sono apportate le seguenti modifiche: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95" w:name="cd425"/>
            <w:bookmarkEnd w:id="1095"/>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96" w:name="cs426"/>
            <w:bookmarkEnd w:id="109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al comma 4 dopo le parole &lt;&lt;cinque anni ciascuna&gt;&gt; sono inserite le seguenti: &lt;&lt;e, in ogni caso, non superiore alla metà del periodo di durata dell’autorizzazione medesima escluso il periodo triennale per l’esecuzione degli interventi di manutenzione del riassetto ambientale dei luoghi&gt;&gt;;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97" w:name="cd426"/>
            <w:bookmarkEnd w:id="1097"/>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098" w:name="cs427"/>
            <w:bookmarkEnd w:id="109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la lettera c) del comma 5 è sostituita dalla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099" w:name="cd427"/>
            <w:bookmarkEnd w:id="1099"/>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00" w:name="cs428"/>
            <w:bookmarkEnd w:id="110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&lt;&lt;c)</w:t>
            </w:r>
            <w:r w:rsidRPr="00FE6457">
              <w:rPr>
                <w:rFonts w:ascii="DecimaWE Rg" w:hAnsi="DecimaWE Rg"/>
                <w:sz w:val="24"/>
              </w:rPr>
              <w:tab/>
              <w:t>dell’indicazione delle autorizzazioni di cui all’articolo 13, comma 1 bis, con la relativa scadenza;&gt;&gt;;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01" w:name="cd428"/>
            <w:bookmarkEnd w:id="1101"/>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02" w:name="cs429"/>
            <w:bookmarkEnd w:id="110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il comma 5 bis è sostituito dal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03" w:name="cd429"/>
            <w:bookmarkEnd w:id="1103"/>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&lt;&lt;5 bis.</w:t>
            </w:r>
            <w:r w:rsidRPr="00FE6457">
              <w:rPr>
                <w:rFonts w:ascii="DecimaWE Rg" w:hAnsi="DecimaWE Rg"/>
                <w:sz w:val="24"/>
              </w:rPr>
              <w:tab/>
              <w:t>Nel caso in cui, ai fini del rinnovo dell’autorizzazione all’attività estrattiva, sia necessario acquisire le autorizzazioni di cui all’articolo 13, comma 1 bis, o altri atti di assenso comunque denominati, di cui il soggetto proponente faccia richiesta, la struttura regionale competente in materia di attività estrattive li acquisisce in conferenza di servizi o ai sensi dell’articolo 17 bis della legge 241/1990.&gt;&gt;.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104" w:name="as127"/>
            <w:bookmarkEnd w:id="1104"/>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111</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17 della legge regionale 12/2016)</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05" w:name="ad127"/>
            <w:bookmarkEnd w:id="1105"/>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114</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17 della legge regionale 12/2016)</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06" w:name="cs430"/>
            <w:bookmarkEnd w:id="110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17 della legge regionale 12/2016 sono apportate le seguenti modifiche: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07" w:name="cd430"/>
            <w:bookmarkEnd w:id="1107"/>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08" w:name="cs431"/>
            <w:bookmarkEnd w:id="110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la lettera c) del comma 2 è sostituita dalla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09" w:name="cd431"/>
            <w:bookmarkEnd w:id="1109"/>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10" w:name="cs432"/>
            <w:bookmarkEnd w:id="111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&lt;&lt;c)</w:t>
            </w:r>
            <w:r w:rsidRPr="00FE6457">
              <w:rPr>
                <w:rFonts w:ascii="DecimaWE Rg" w:hAnsi="DecimaWE Rg"/>
                <w:sz w:val="24"/>
              </w:rPr>
              <w:tab/>
              <w:t>dell’indicazione delle autorizzazioni di cui all’articolo 13, comma 1 bis, con la relativa scadenza;&gt;&gt;;</w:t>
            </w:r>
          </w:p>
        </w:tc>
        <w:tc>
          <w:tcPr>
            <w:tcW w:w="4819" w:type="dxa"/>
            <w:shd w:val="clear" w:color="auto" w:fill="auto"/>
          </w:tcPr>
          <w:p w:rsidR="00D00DDD" w:rsidRDefault="00D00DDD" w:rsidP="00A357FB">
            <w:pPr>
              <w:widowControl w:val="0"/>
              <w:ind w:firstLine="284"/>
              <w:jc w:val="both"/>
              <w:rPr>
                <w:rFonts w:ascii="DecimaWE Rg" w:hAnsi="DecimaWE Rg"/>
                <w:sz w:val="24"/>
              </w:rPr>
            </w:pPr>
            <w:bookmarkStart w:id="1111" w:name="cd432"/>
            <w:bookmarkEnd w:id="1111"/>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12" w:name="cs433"/>
            <w:bookmarkEnd w:id="111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dopo il comma 2 è inserito il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13" w:name="cd433"/>
            <w:bookmarkEnd w:id="1113"/>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&lt;&lt;2 bis.</w:t>
            </w:r>
            <w:r w:rsidRPr="00FE6457">
              <w:rPr>
                <w:rFonts w:ascii="DecimaWE Rg" w:hAnsi="DecimaWE Rg"/>
                <w:sz w:val="24"/>
              </w:rPr>
              <w:tab/>
              <w:t>Nel caso in cui, ai fini della proroga dell’autorizzazione all’attività estrattiva, sia necessario acquisire le autorizzazioni di cui all’articolo 13, comma 1 bis, o altri atti di assenso comunque denominati, di cui il soggetto proponente faccia richiesta, la struttura regionale competente in materia di attività estrattive li acquisisce in conferenza di servizi o ai sensi dell’articolo 17 bis della legge 241/1990.&gt;&gt;.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114" w:name="as128"/>
            <w:bookmarkEnd w:id="1114"/>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112</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26 della legge regionale 12/2016)</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15" w:name="ad128"/>
            <w:bookmarkEnd w:id="1115"/>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115</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26 della legge regionale 12/2016)</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16" w:name="cs434"/>
            <w:bookmarkEnd w:id="111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 comma 4 dell’articolo 26 della legge regionale 12/2016 sono apportate le seguenti modifiche: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17" w:name="cd434"/>
            <w:bookmarkEnd w:id="1117"/>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18" w:name="cs435"/>
            <w:bookmarkEnd w:id="111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le parole &lt;&lt;Fermo restando quanto disposto dall’articolo 28, comma 1, lettera e),&gt;&gt; sono soppresse;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19" w:name="cd435"/>
            <w:bookmarkEnd w:id="1119"/>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20" w:name="cs436"/>
            <w:bookmarkEnd w:id="112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dopo le parole &lt;&lt;dell’importo dovuto.&gt;&gt; è aggiunto il seguente periodo: &lt;&lt;Decorso inutilmente tale termine trova applicazione l’articolo 28, comma 1, lettera e).&gt;&gt;.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21" w:name="cd436"/>
            <w:bookmarkEnd w:id="1121"/>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122" w:name="as129"/>
            <w:bookmarkEnd w:id="1122"/>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113</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(Modifica all’articolo 28 della legge regionale 12/2016)</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23" w:name="ad129"/>
            <w:bookmarkEnd w:id="1123"/>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116</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(Modifica all’articolo 28 della legge regionale 12/2016)</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24" w:name="cs437"/>
            <w:bookmarkEnd w:id="112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La lettera e) del comma 1 dell’articolo 28 della legge regionale 12/2016 è sostituita dalla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25" w:name="cd437"/>
            <w:bookmarkEnd w:id="1125"/>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26" w:name="cs438"/>
            <w:bookmarkEnd w:id="112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lastRenderedPageBreak/>
              <w:t>&lt;&lt;e)</w:t>
            </w:r>
            <w:r w:rsidRPr="00FE6457">
              <w:rPr>
                <w:rFonts w:ascii="DecimaWE Rg" w:hAnsi="DecimaWE Rg"/>
                <w:sz w:val="24"/>
              </w:rPr>
              <w:tab/>
              <w:t>ritardo rispetto al termine di cui all’articolo 26, comma 4, nel versamento degli oneri di ricerca o di coltivazione e di collaudo;&gt;&gt;.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27" w:name="cd438"/>
            <w:bookmarkEnd w:id="1127"/>
          </w:p>
        </w:tc>
      </w:tr>
    </w:tbl>
    <w:p w:rsidR="003450EF" w:rsidRDefault="003450EF" w:rsidP="00A357FB">
      <w:pPr>
        <w:widowControl w:val="0"/>
        <w:jc w:val="center"/>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1128" w:name="as130"/>
      <w:bookmarkEnd w:id="1128"/>
    </w:p>
    <w:tbl>
      <w:tblPr>
        <w:tblStyle w:val="Grigliatabella2"/>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r w:rsidRPr="00FE6457">
              <w:rPr>
                <w:rFonts w:ascii="DecimaWE Rg" w:hAnsi="DecimaWE Rg"/>
                <w:sz w:val="24"/>
              </w:rPr>
              <w:lastRenderedPageBreak/>
              <w:t xml:space="preserve">Art. </w:t>
            </w:r>
            <w:r w:rsidRPr="00FE6457">
              <w:rPr>
                <w:rFonts w:ascii="DecimaWE Rg" w:hAnsi="DecimaWE Rg"/>
                <w:b/>
                <w:sz w:val="24"/>
              </w:rPr>
              <w:t>114</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(Modifica all’articolo 37 della legge regionale 12/2016)</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29" w:name="ad130"/>
            <w:bookmarkEnd w:id="1129"/>
            <w:r w:rsidRPr="00FE6457">
              <w:rPr>
                <w:rFonts w:ascii="DecimaWE Rg" w:hAnsi="DecimaWE Rg"/>
                <w:sz w:val="24"/>
              </w:rPr>
              <w:t xml:space="preserve">Art. </w:t>
            </w:r>
            <w:r w:rsidR="009E5541">
              <w:rPr>
                <w:rFonts w:ascii="DecimaWE Rg" w:hAnsi="DecimaWE Rg"/>
                <w:b/>
                <w:sz w:val="24"/>
              </w:rPr>
              <w:t>117</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(Modifica all’articolo 37 della legge regionale 12/2016)</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30" w:name="cs439"/>
            <w:bookmarkEnd w:id="113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il comma 4 bis dell’articolo 37 della legge regionale 12/2016 è inserito il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31" w:name="cd439"/>
            <w:bookmarkEnd w:id="1131"/>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&lt;&lt;4 ter.</w:t>
            </w:r>
            <w:r w:rsidRPr="00FE6457">
              <w:rPr>
                <w:rFonts w:ascii="DecimaWE Rg" w:hAnsi="DecimaWE Rg"/>
                <w:sz w:val="24"/>
              </w:rPr>
              <w:tab/>
              <w:t>Le disposizioni di cui al comma 4 bis si applicano anche nel caso in cui il soggetto autorizzato, a seguito della cessazione dell’efficacia della garanzia fidejussoria per cause non dipendenti dalla sua volontà, sia tenuto a prestarne una nuova.&gt;&gt;.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132" w:name="as131"/>
            <w:bookmarkEnd w:id="1132"/>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115</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4 della legge regionale 13/2019)</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33" w:name="ad131"/>
            <w:bookmarkEnd w:id="1133"/>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118</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4 della legge regionale 13/2019)</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34" w:name="cs440"/>
            <w:bookmarkEnd w:id="113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4 della legge regionale 6 agosto 2019, n. 13 (Assestamento del bilancio per gli anni 2019-2021), sono apportate le seguenti modifiche: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35" w:name="cd440"/>
            <w:bookmarkEnd w:id="1135"/>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36" w:name="cs441"/>
            <w:bookmarkEnd w:id="113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al comma 24 le parole &lt;&lt;ai soggetti di cui al comma 26&gt;&gt; sono sostituite dalle seguenti: &lt;&lt;alla Regione autonoma Friuli Venezia Giulia&gt;&gt;;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37" w:name="cd441"/>
            <w:bookmarkEnd w:id="1137"/>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38" w:name="cs442"/>
            <w:bookmarkEnd w:id="113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al comma 26 le parole &lt;&lt;nonché del supporto tecnico-scientifico dell’Agenzia regionale per la protezione dell’ambiente del Friuli Venezia Giulia - ARPA, mediante la stipula di una convenzione in cui sono, tra l’altro, disciplinati:</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39" w:name="cd442"/>
            <w:bookmarkEnd w:id="1139"/>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40" w:name="cs443"/>
            <w:bookmarkEnd w:id="114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il coordinamento delle attività ispettive;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41" w:name="cd443"/>
            <w:bookmarkEnd w:id="1141"/>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42" w:name="cs444"/>
            <w:bookmarkEnd w:id="114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l’entità degli importi dovuti agli Enti che partecipano alle visite ispettive;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43" w:name="cd444"/>
            <w:bookmarkEnd w:id="1143"/>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44" w:name="cs445"/>
            <w:bookmarkEnd w:id="114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le modalità di versamento degli importi di cui alla lettera b).&gt;&gt; sono sostituite dalle seguenti: &lt;&lt;mediante la stipula di una convenzione disciplinante il coordinamento delle attività ispettive, nonché del supporto tecnico-scientifico dell’Agenzia regionale per la protezione dell’ambiente del Friuli Venezia Giulia - ARPA.&gt;&gt;.</w:t>
            </w:r>
          </w:p>
        </w:tc>
        <w:tc>
          <w:tcPr>
            <w:tcW w:w="4819" w:type="dxa"/>
            <w:shd w:val="clear" w:color="auto" w:fill="auto"/>
          </w:tcPr>
          <w:p w:rsidR="00D00DDD" w:rsidRDefault="00D00DDD" w:rsidP="00A357FB">
            <w:pPr>
              <w:widowControl w:val="0"/>
              <w:ind w:firstLine="284"/>
              <w:jc w:val="both"/>
              <w:rPr>
                <w:rFonts w:ascii="DecimaWE Rg" w:hAnsi="DecimaWE Rg"/>
                <w:sz w:val="24"/>
              </w:rPr>
            </w:pPr>
            <w:bookmarkStart w:id="1145" w:name="cd445"/>
            <w:bookmarkEnd w:id="1145"/>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46" w:name="cs446"/>
            <w:bookmarkEnd w:id="114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Le entrate derivanti dal disposto di cui all’articolo 4, comma 24, della legge regionale 13/2019, come modificato dal comma 1, lettera a), sono accertate e riscosse con riferimento al Titolo n. 3 (Entrate extratributarie) - Tipologia n. 301 (Vendita di beni e servizi e proventi derivanti dalla gestione dei beni) dello stato di previsione dell’entrata del bilancio per gli anni 2021-2023. (E/1950)</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47" w:name="cd446"/>
            <w:bookmarkEnd w:id="1147"/>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48" w:name="cs447"/>
            <w:bookmarkEnd w:id="114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3.</w:t>
            </w:r>
            <w:r w:rsidRPr="00FE6457">
              <w:rPr>
                <w:rFonts w:ascii="DecimaWE Rg" w:hAnsi="DecimaWE Rg"/>
                <w:sz w:val="24"/>
              </w:rPr>
              <w:tab/>
              <w:t>Le entrate derivanti dal disposto di cui all’articolo 4, comma 25, della legge regionale 13/2019, e per gli effetti di cui al comma 24, come modificato dal comma 1, lettera a), sono accertate e riscosse con riferimento al Titolo n. 3 (Entrate extratributarie) - Tipologia n. 303 (Interessi attivi) dello stato di previsione dell’entrata del bilancio per gli anni 2021-2023. (E/1950)</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49" w:name="cd447"/>
            <w:bookmarkEnd w:id="1149"/>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150" w:name="as132"/>
            <w:bookmarkEnd w:id="1150"/>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116</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4 della legge regionale 21/2020)</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51" w:name="ad132"/>
            <w:bookmarkEnd w:id="1151"/>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119</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4 della legge regionale 21/2020)</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52" w:name="cs448"/>
            <w:bookmarkEnd w:id="115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4 della legge regionale 6 novembre 2020, n. 21 (Disciplina dell’assegnazione delle concessioni di grandi derivazioni d’acqua a uso idroelettrico), sono apportate le seguenti modifiche: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53" w:name="cd448"/>
            <w:bookmarkEnd w:id="1153"/>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54" w:name="cs449"/>
            <w:bookmarkEnd w:id="115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al comma 1 le parole &lt;&lt;la procedura di assegnazione è definita&gt;&gt; sono sostituite dalle seguenti: &lt;&lt;le modalità di gestione della derivazione di cui all’articolo 20, nonché la ripartizione dei canoni di concessione sono definite&gt;&gt;;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55" w:name="cd449"/>
            <w:bookmarkEnd w:id="1155"/>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56" w:name="cs450"/>
            <w:bookmarkEnd w:id="115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dopo il comma 2 è aggiunto il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57" w:name="cd450"/>
            <w:bookmarkEnd w:id="1157"/>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&lt;&lt;2 bis.</w:t>
            </w:r>
            <w:r w:rsidRPr="00FE6457">
              <w:rPr>
                <w:rFonts w:ascii="DecimaWE Rg" w:hAnsi="DecimaWE Rg"/>
                <w:sz w:val="24"/>
              </w:rPr>
              <w:tab/>
              <w:t>Le specifiche modalità procedimentali da seguire in termini di gestione delle derivazioni, i vincoli amministrativi e la ripartizione dei canoni, sono determinati in applicazione della legge vigente sul territorio della Regione che esercita le funzioni amministrative di cui al comma 2.&gt;&gt;.</w:t>
            </w:r>
          </w:p>
        </w:tc>
        <w:tc>
          <w:tcPr>
            <w:tcW w:w="4819" w:type="dxa"/>
            <w:shd w:val="clear" w:color="auto" w:fill="auto"/>
          </w:tcPr>
          <w:p w:rsidR="00D00DDD" w:rsidRDefault="00D00DDD"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158" w:name="as133"/>
            <w:bookmarkEnd w:id="1158"/>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117</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5 della legge regionale 21/2020)</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59" w:name="ad133"/>
            <w:bookmarkEnd w:id="1159"/>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120</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5 della legge regionale 21/2020)</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60" w:name="cs451"/>
            <w:bookmarkEnd w:id="116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 comma 2 dell’articolo 5 della legge regionale 21/2020 le parole &lt;&lt;del parere del Ministero dell’ambiente e della tutela del territorio e del mare e del parere del Ministero dello sviluppo economico&gt;&gt; sono sostituite dalle seguenti: &lt;&lt;dei pareri del Ministero della transizione ecologica, del Ministero dello sviluppo economico e del Ministero delle infrastrutture e della mobilità sostenibili&gt;&gt;.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61" w:name="cd451"/>
            <w:bookmarkEnd w:id="1161"/>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162" w:name="as134"/>
            <w:bookmarkEnd w:id="1162"/>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118</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9 della legge regionale 21/2020)</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63" w:name="ad134"/>
            <w:bookmarkEnd w:id="1163"/>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121</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9 della legge regionale 21/2020)</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64" w:name="cs452"/>
            <w:bookmarkEnd w:id="116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Il comma 2 dell’articolo 9 della legge regionale 21/2020 è abrogato.</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65" w:name="cd452"/>
            <w:bookmarkEnd w:id="1165"/>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166" w:name="as135"/>
            <w:bookmarkEnd w:id="1166"/>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119</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10 della legge regionale 21/2020)</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67" w:name="ad135"/>
            <w:bookmarkEnd w:id="1167"/>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122</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10 della legge regionale 21/2020)</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68" w:name="cs453"/>
            <w:bookmarkEnd w:id="116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 comma 1 dell’articolo 10 della legge regionale 21/2020 dopo le parole &lt;&lt;a uso idroelettrico,&gt;&gt; sono inserite le seguenti: &lt;&lt;ovvero in caso di nuova concessione,&gt;&gt;.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69" w:name="cd453"/>
            <w:bookmarkEnd w:id="1169"/>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170" w:name="as136"/>
            <w:bookmarkEnd w:id="1170"/>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120</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11 della legge regionale 21/2020)</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71" w:name="ad136"/>
            <w:bookmarkEnd w:id="1171"/>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123</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11 della legge regionale 21/2020)</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72" w:name="cs454"/>
            <w:bookmarkEnd w:id="117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11 della legge regionale 21/2020 sono apportate le seguenti modifiche: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73" w:name="cd454"/>
            <w:bookmarkEnd w:id="1173"/>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74" w:name="cs455"/>
            <w:bookmarkEnd w:id="117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alla lettera k) del comma 1 dopo le parole &lt;&lt;dell’offerta economica;&gt;&gt; sono aggiunte le seguenti: &lt;&lt;l’istanza di ammissione contiene gli elementi essenziali di cui all’articolo 3, comma 3;&gt;&gt;;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75" w:name="cd455"/>
            <w:bookmarkEnd w:id="1175"/>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76" w:name="cs456"/>
            <w:bookmarkEnd w:id="117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al comma 2 le parole &lt;&lt;alla normativa di settore&gt;&gt; sono sostituite dalle seguenti: &lt;&lt;all’articolo 72 del decreto legislativo 18 aprile 2016, n. 50 (Codice dei contratti pubblici)&gt;&gt;.</w:t>
            </w:r>
          </w:p>
        </w:tc>
        <w:tc>
          <w:tcPr>
            <w:tcW w:w="4819" w:type="dxa"/>
            <w:shd w:val="clear" w:color="auto" w:fill="auto"/>
          </w:tcPr>
          <w:p w:rsidR="00D00DDD" w:rsidRDefault="00D00DDD" w:rsidP="00A357FB">
            <w:pPr>
              <w:widowControl w:val="0"/>
              <w:ind w:firstLine="284"/>
              <w:jc w:val="both"/>
              <w:rPr>
                <w:rFonts w:ascii="DecimaWE Rg" w:hAnsi="DecimaWE Rg"/>
                <w:sz w:val="24"/>
              </w:rPr>
            </w:pPr>
            <w:bookmarkStart w:id="1177" w:name="cd456"/>
            <w:bookmarkEnd w:id="1177"/>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178" w:name="as137"/>
            <w:bookmarkEnd w:id="1178"/>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121</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12 della legge regionale 21/2020)</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79" w:name="ad137"/>
            <w:bookmarkEnd w:id="1179"/>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124</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12 della legge regionale 21/2020)</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80" w:name="cs457"/>
            <w:bookmarkEnd w:id="1180"/>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Dopo il comma 1 dell’articolo 12 della legge regionale 21/2020 è aggiunto il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81" w:name="cd457"/>
            <w:bookmarkEnd w:id="1181"/>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&lt;&lt;1 bis.</w:t>
            </w:r>
            <w:r w:rsidRPr="00FE6457">
              <w:rPr>
                <w:rFonts w:ascii="DecimaWE Rg" w:hAnsi="DecimaWE Rg"/>
                <w:sz w:val="24"/>
              </w:rPr>
              <w:tab/>
              <w:t>Ai criteri di valutazione di cui al comma 1, lettere a), b), c), d) ed f), è attribuito un valore da un minimo di 10 punti a un massimo di 25 punti e ai criteri di valutazione di cui al comma 1, lettere e), g), h), i) e j), è attribuito un valore da un minimo di 2 punti a un massimo di 10 punti, per un totale di 100 punti.&gt;&gt;.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182" w:name="as138"/>
            <w:bookmarkEnd w:id="1182"/>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122</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14 della legge regionale 21/2020)</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83" w:name="ad138"/>
            <w:bookmarkEnd w:id="1183"/>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125</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14 della legge regionale 21/2020)</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84" w:name="cs458"/>
            <w:bookmarkEnd w:id="118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 comma 1 dell’articolo 14 della legge regionale 21/2020 sono apportate le seguenti modifiche: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85" w:name="cd458"/>
            <w:bookmarkEnd w:id="1185"/>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86" w:name="cs459"/>
            <w:bookmarkEnd w:id="118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 xml:space="preserve">dopo la parola: &lt;&lt;(PNIEC),&gt;&gt; sono inserite le seguenti: </w:t>
            </w:r>
            <w:r w:rsidRPr="00FE6457">
              <w:rPr>
                <w:rFonts w:ascii="DecimaWE Rg" w:hAnsi="DecimaWE Rg"/>
                <w:sz w:val="24"/>
              </w:rPr>
              <w:lastRenderedPageBreak/>
              <w:t>&lt;&lt;nonché nel rispetto delle condizioni di sicurezza delle infrastrutture idriche,&gt;&gt;;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87" w:name="cd459"/>
            <w:bookmarkEnd w:id="1187"/>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88" w:name="cs460"/>
            <w:bookmarkEnd w:id="118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alla lettera b) dopo le parole &lt;&lt;salto utile&gt;&gt; sono aggiunte le seguenti: &lt;&lt;nel rispetto delle condizioni di sicurezza delle infrastrutture idriche&gt;&gt;.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89" w:name="cd460"/>
            <w:bookmarkEnd w:id="1189"/>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190" w:name="as139"/>
            <w:bookmarkEnd w:id="1190"/>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123</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19 della legge regionale 21/2020)</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91" w:name="ad139"/>
            <w:bookmarkEnd w:id="1191"/>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126</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19 della legge regionale 21/2020)</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92" w:name="cs461"/>
            <w:bookmarkEnd w:id="119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La lettera b) del comma 1 dell’articolo 19 della legge regionale 21/2020 è sostituita dalla seguente: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93" w:name="cd461"/>
            <w:bookmarkEnd w:id="1193"/>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94" w:name="cs462"/>
            <w:bookmarkEnd w:id="1194"/>
          </w:p>
          <w:p w:rsidR="00D00DDD" w:rsidRPr="00FE6457" w:rsidRDefault="00D00DDD" w:rsidP="00A357FB">
            <w:pPr>
              <w:widowControl w:val="0"/>
              <w:tabs>
                <w:tab w:val="left" w:pos="987"/>
              </w:tabs>
              <w:ind w:firstLine="284"/>
              <w:jc w:val="both"/>
              <w:rPr>
                <w:rFonts w:ascii="DecimaWE Rg" w:hAnsi="DecimaWE Rg"/>
                <w:sz w:val="24"/>
              </w:rPr>
            </w:pPr>
            <w:r w:rsidRPr="00FE6457">
              <w:rPr>
                <w:rFonts w:ascii="DecimaWE Rg" w:hAnsi="DecimaWE Rg"/>
                <w:sz w:val="24"/>
              </w:rPr>
              <w:t>&lt;&lt;b)</w:t>
            </w:r>
            <w:r w:rsidRPr="00FE6457">
              <w:rPr>
                <w:rFonts w:ascii="DecimaWE Rg" w:hAnsi="DecimaWE Rg"/>
                <w:sz w:val="24"/>
              </w:rPr>
              <w:tab/>
              <w:t>che non siano stati destinatari di provvedimenti di decadenza da una concessione di grande derivazione d’acqua a uso idroelettrico, nei cinque anni precedenti l’indizione della procedura per l’assegnazione della concessione di grande derivazione d’acqua a uso idroelettrico;&gt;&gt;.</w:t>
            </w:r>
          </w:p>
        </w:tc>
        <w:tc>
          <w:tcPr>
            <w:tcW w:w="4819" w:type="dxa"/>
            <w:shd w:val="clear" w:color="auto" w:fill="auto"/>
          </w:tcPr>
          <w:p w:rsidR="00D00DDD" w:rsidRDefault="00D00DDD" w:rsidP="00A357FB">
            <w:pPr>
              <w:widowControl w:val="0"/>
              <w:ind w:firstLine="284"/>
              <w:jc w:val="both"/>
              <w:rPr>
                <w:rFonts w:ascii="DecimaWE Rg" w:hAnsi="DecimaWE Rg"/>
                <w:sz w:val="24"/>
              </w:rPr>
            </w:pPr>
            <w:bookmarkStart w:id="1195" w:name="cd462"/>
            <w:bookmarkEnd w:id="1195"/>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196" w:name="as140"/>
            <w:bookmarkEnd w:id="1196"/>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124</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20 della legge regionale 21/2020)</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197" w:name="ad140"/>
            <w:bookmarkEnd w:id="1197"/>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127</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20 della legge regionale 21/2020)</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198" w:name="cs463"/>
            <w:bookmarkEnd w:id="119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 comma 5 dell’articolo 20 della legge regionale 21/2020 dopo le parole &lt;&lt;risorse idriche&gt;&gt; sono inserite le seguenti: &lt;&lt;sulla Gazzetta ufficiale dell’Unione europea,&gt;&gt;.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199" w:name="cd463"/>
            <w:bookmarkEnd w:id="1199"/>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200" w:name="as141"/>
            <w:bookmarkEnd w:id="1200"/>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125</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21 della legge regionale 21/2020)</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201" w:name="ad141"/>
            <w:bookmarkEnd w:id="1201"/>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128</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(Modifiche all’articolo 21 della legge regionale 21/2020)</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202" w:name="cs464"/>
            <w:bookmarkEnd w:id="120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All’articolo 21 della legge regionale 21/2020 sono apportate le seguenti modifiche:</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203" w:name="cd464"/>
            <w:bookmarkEnd w:id="1203"/>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204" w:name="cs465"/>
            <w:bookmarkEnd w:id="120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a)</w:t>
            </w:r>
            <w:r w:rsidRPr="00FE6457">
              <w:rPr>
                <w:rFonts w:ascii="DecimaWE Rg" w:hAnsi="DecimaWE Rg"/>
                <w:sz w:val="24"/>
              </w:rPr>
              <w:tab/>
              <w:t>al comma 1 dopo le parole &lt;&lt;dovuto dal concessionario&gt;&gt; sono inserite le seguenti: &lt;&lt;ai sensi della legge regionale 15 ottobre 2009, n. 17 (Disciplina delle concessioni e conferimento di funzioni in materia di demanio idrico regionale),&gt;&gt;;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205" w:name="cd465"/>
            <w:bookmarkEnd w:id="1205"/>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206" w:name="cs466"/>
            <w:bookmarkEnd w:id="120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w:t>
            </w:r>
            <w:r w:rsidRPr="00FE6457">
              <w:rPr>
                <w:rFonts w:ascii="DecimaWE Rg" w:hAnsi="DecimaWE Rg"/>
                <w:sz w:val="24"/>
              </w:rPr>
              <w:tab/>
              <w:t>al comma 2 le parole &lt;&lt;previo parere&gt;&gt; sono sostituite dalle seguenti: &lt;&lt;previa acquisizione dei pareri del Ministero dello sviluppo economico e&gt;&gt;;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207" w:name="cd466"/>
            <w:bookmarkEnd w:id="1207"/>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208" w:name="cs467"/>
            <w:bookmarkEnd w:id="120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c)</w:t>
            </w:r>
            <w:r w:rsidRPr="00FE6457">
              <w:rPr>
                <w:rFonts w:ascii="DecimaWE Rg" w:hAnsi="DecimaWE Rg"/>
                <w:sz w:val="24"/>
              </w:rPr>
              <w:tab/>
              <w:t>dopo la lettera b) del comma 2 sono aggiunte le seguenti:</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209" w:name="cd467"/>
            <w:bookmarkEnd w:id="1209"/>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&lt;&lt;b bis)</w:t>
            </w:r>
            <w:r w:rsidRPr="00FE6457">
              <w:rPr>
                <w:rFonts w:ascii="DecimaWE Rg" w:hAnsi="DecimaWE Rg"/>
                <w:sz w:val="24"/>
              </w:rPr>
              <w:tab/>
              <w:t>i criteri di riparto dei canoni di cui al comma 1, relativi alle concessioni di derivazione d’acqua interregionali di cui all’articolo 4;</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b ter)</w:t>
            </w:r>
            <w:r w:rsidRPr="00FE6457">
              <w:rPr>
                <w:rFonts w:ascii="DecimaWE Rg" w:hAnsi="DecimaWE Rg"/>
                <w:sz w:val="24"/>
              </w:rPr>
              <w:tab/>
              <w:t>la quota dei canoni di cui al comma 1, da destinare ai sensi dell’articolo 119, comma 3 bis, del decreto legislativo 152/2006, al finanziamento delle misure previste dal piano di gestione di cui all’articolo 117 del medesimo decreto legislativo 152/2006.&gt;&gt;.</w:t>
            </w:r>
          </w:p>
        </w:tc>
        <w:tc>
          <w:tcPr>
            <w:tcW w:w="4819" w:type="dxa"/>
            <w:shd w:val="clear" w:color="auto" w:fill="auto"/>
          </w:tcPr>
          <w:p w:rsidR="00D00DDD" w:rsidRDefault="00D00DDD"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Default="003450EF" w:rsidP="00A357FB">
            <w:pPr>
              <w:widowControl w:val="0"/>
              <w:ind w:firstLine="284"/>
              <w:jc w:val="both"/>
              <w:rPr>
                <w:rFonts w:ascii="DecimaWE Rg" w:hAnsi="DecimaWE Rg"/>
                <w:sz w:val="24"/>
              </w:rPr>
            </w:pPr>
          </w:p>
          <w:p w:rsidR="003450EF" w:rsidRPr="00FE6457" w:rsidRDefault="003450EF" w:rsidP="00A357FB">
            <w:pPr>
              <w:widowControl w:val="0"/>
              <w:ind w:firstLine="284"/>
              <w:jc w:val="both"/>
              <w:rPr>
                <w:rFonts w:ascii="DecimaWE Rg" w:hAnsi="DecimaWE Rg"/>
                <w:sz w:val="24"/>
              </w:rPr>
            </w:pPr>
            <w:r>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210" w:name="as142"/>
            <w:bookmarkEnd w:id="1210"/>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126</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(Modifica all’articolo 15 della legge regionale 34/2017)</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211" w:name="ad142"/>
            <w:bookmarkEnd w:id="1211"/>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129</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(Modifica all’articolo 15 della legge regionale 34/2017)</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212" w:name="cs468"/>
            <w:bookmarkEnd w:id="121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Al comma 7 bis dell’articolo 15 della legge regionale 20 ottobre 2017, n 34 (Disciplina organica della gestione dei rifiuti e principi di economia circolare), le parole &lt;&lt;indipendentemente dai criteri del presente articolo e dalla pianificazione vigente&gt;&gt; sono sostituite dalle seguenti: &lt;&lt;in conformità alle previsioni del Piano regionale di gestione dei rifiuti, fatte salve le previsioni del piano paesaggistico regionale&gt;&gt;.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213" w:name="cd468"/>
            <w:bookmarkEnd w:id="1213"/>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bookmarkStart w:id="1214" w:name="as143"/>
            <w:bookmarkEnd w:id="1214"/>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Pr="00FE6457">
              <w:rPr>
                <w:rFonts w:ascii="DecimaWE Rg" w:hAnsi="DecimaWE Rg"/>
                <w:b/>
                <w:sz w:val="24"/>
              </w:rPr>
              <w:t>127</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(Modifica all’articolo 4 della legge regionale 45/2017)</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215" w:name="ad143"/>
            <w:bookmarkEnd w:id="1215"/>
          </w:p>
          <w:p w:rsidR="00D00DDD" w:rsidRPr="00FE6457" w:rsidRDefault="00D00DDD" w:rsidP="00A357FB">
            <w:pPr>
              <w:widowControl w:val="0"/>
              <w:jc w:val="center"/>
              <w:rPr>
                <w:rFonts w:ascii="DecimaWE Rg" w:hAnsi="DecimaWE Rg"/>
                <w:sz w:val="24"/>
              </w:rPr>
            </w:pPr>
            <w:r w:rsidRPr="00FE6457">
              <w:rPr>
                <w:rFonts w:ascii="DecimaWE Rg" w:hAnsi="DecimaWE Rg"/>
                <w:sz w:val="24"/>
              </w:rPr>
              <w:t xml:space="preserve">Art. </w:t>
            </w:r>
            <w:r w:rsidR="009E5541">
              <w:rPr>
                <w:rFonts w:ascii="DecimaWE Rg" w:hAnsi="DecimaWE Rg"/>
                <w:b/>
                <w:sz w:val="24"/>
              </w:rPr>
              <w:t>130</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(Modifica all’articolo 4 della legge regionale 45/2017)</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216" w:name="cs469"/>
            <w:bookmarkEnd w:id="1216"/>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lastRenderedPageBreak/>
              <w:t>1.</w:t>
            </w:r>
            <w:r w:rsidRPr="00FE6457">
              <w:rPr>
                <w:rFonts w:ascii="DecimaWE Rg" w:hAnsi="DecimaWE Rg"/>
                <w:sz w:val="24"/>
              </w:rPr>
              <w:tab/>
              <w:t>Dopo il primo periodo del comma 21 dell’articolo 4 della legge regionale 28 dicembre 2017, n. 45 (Legge di stabilità 2018), è aggiunto il seguente: &lt;&lt;La Regione è, altresì, autorizzata a realizzare le attività propedeutiche alle indagini sulle matrici ambientali, compresi l’installazione di presidi ambientali, la caratterizzazione dei rifiuti presenti in sito e lo smaltimento degli stessi.&gt;&gt;.</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217" w:name="cd469"/>
            <w:bookmarkEnd w:id="1217"/>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lastRenderedPageBreak/>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218" w:name="cs470"/>
            <w:bookmarkEnd w:id="1218"/>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Per le finalità di cui all’articolo 4, comma 21, della legge regionale 45/2017, come modificato dal comma 1, si provvede a valere sullo stanziamento della Missione n. 9 (Sviluppo sostenibile, tutela territorio ambiente) - Programma n. 2 (Tutela valorizzazione e recupero ambientale) - Titolo n. 1 (Spese correnti) dello stato di previsione della spesa del bilancio per gli anni 2021-2023. (S/4292)</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219" w:name="cd470"/>
            <w:bookmarkEnd w:id="1219"/>
          </w:p>
        </w:tc>
      </w:tr>
    </w:tbl>
    <w:p w:rsidR="003450EF" w:rsidRDefault="003450EF" w:rsidP="00A357FB">
      <w:pPr>
        <w:widowControl w:val="0"/>
        <w:jc w:val="center"/>
        <w:rPr>
          <w:rFonts w:ascii="DecimaWE Rg" w:hAnsi="DecimaWE Rg"/>
          <w:sz w:val="24"/>
        </w:rPr>
        <w:sectPr w:rsidR="003450EF" w:rsidSect="00202473">
          <w:pgSz w:w="11906" w:h="16838"/>
          <w:pgMar w:top="1134" w:right="1134" w:bottom="1134" w:left="1134" w:header="709" w:footer="709" w:gutter="0"/>
          <w:pgNumType w:fmt="numberInDash"/>
          <w:cols w:space="708"/>
          <w:docGrid w:linePitch="360"/>
        </w:sectPr>
      </w:pPr>
      <w:bookmarkStart w:id="1220" w:name="as144"/>
      <w:bookmarkEnd w:id="1220"/>
    </w:p>
    <w:tbl>
      <w:tblPr>
        <w:tblStyle w:val="Grigliatabella2"/>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D00DDD" w:rsidRPr="00FE6457" w:rsidTr="002F04E2">
        <w:trPr>
          <w:jc w:val="center"/>
        </w:trPr>
        <w:tc>
          <w:tcPr>
            <w:tcW w:w="4818" w:type="dxa"/>
            <w:shd w:val="clear" w:color="auto" w:fill="auto"/>
          </w:tcPr>
          <w:p w:rsidR="00D00DDD" w:rsidRPr="00FE6457" w:rsidRDefault="00D00DDD" w:rsidP="00A357FB">
            <w:pPr>
              <w:widowControl w:val="0"/>
              <w:jc w:val="center"/>
              <w:rPr>
                <w:rFonts w:ascii="DecimaWE Rg" w:hAnsi="DecimaWE Rg"/>
                <w:sz w:val="24"/>
              </w:rPr>
            </w:pPr>
            <w:r w:rsidRPr="00FE6457">
              <w:rPr>
                <w:rFonts w:ascii="DecimaWE Rg" w:hAnsi="DecimaWE Rg"/>
                <w:sz w:val="24"/>
              </w:rPr>
              <w:lastRenderedPageBreak/>
              <w:t xml:space="preserve">Art. </w:t>
            </w:r>
            <w:r w:rsidRPr="00FE6457">
              <w:rPr>
                <w:rFonts w:ascii="DecimaWE Rg" w:hAnsi="DecimaWE Rg"/>
                <w:b/>
                <w:sz w:val="24"/>
              </w:rPr>
              <w:t>128</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(Disposizioni transitorie in materia di sostegno all’acquisto di carburanti)</w:t>
            </w:r>
          </w:p>
        </w:tc>
        <w:tc>
          <w:tcPr>
            <w:tcW w:w="4819" w:type="dxa"/>
            <w:shd w:val="clear" w:color="auto" w:fill="auto"/>
          </w:tcPr>
          <w:p w:rsidR="00D00DDD" w:rsidRPr="00FE6457" w:rsidRDefault="00D00DDD" w:rsidP="00A357FB">
            <w:pPr>
              <w:widowControl w:val="0"/>
              <w:jc w:val="center"/>
              <w:rPr>
                <w:rFonts w:ascii="DecimaWE Rg" w:hAnsi="DecimaWE Rg"/>
                <w:sz w:val="24"/>
              </w:rPr>
            </w:pPr>
            <w:bookmarkStart w:id="1221" w:name="ad144"/>
            <w:bookmarkEnd w:id="1221"/>
            <w:r w:rsidRPr="00FE6457">
              <w:rPr>
                <w:rFonts w:ascii="DecimaWE Rg" w:hAnsi="DecimaWE Rg"/>
                <w:sz w:val="24"/>
              </w:rPr>
              <w:t xml:space="preserve">Art. </w:t>
            </w:r>
            <w:r w:rsidR="009E5541">
              <w:rPr>
                <w:rFonts w:ascii="DecimaWE Rg" w:hAnsi="DecimaWE Rg"/>
                <w:b/>
                <w:sz w:val="24"/>
              </w:rPr>
              <w:t>131</w:t>
            </w:r>
          </w:p>
          <w:p w:rsidR="00D00DDD" w:rsidRPr="00FE6457" w:rsidRDefault="00D00DDD" w:rsidP="00A357FB">
            <w:pPr>
              <w:widowControl w:val="0"/>
              <w:jc w:val="center"/>
              <w:rPr>
                <w:rFonts w:ascii="DecimaWE Rg" w:hAnsi="DecimaWE Rg"/>
                <w:sz w:val="24"/>
              </w:rPr>
            </w:pPr>
            <w:r w:rsidRPr="00FE6457">
              <w:rPr>
                <w:rFonts w:ascii="DecimaWE Rg" w:hAnsi="DecimaWE Rg"/>
                <w:i/>
                <w:sz w:val="24"/>
              </w:rPr>
              <w:t>(Disposizioni transitorie in materia di sostegno all’acquisto di carburanti)</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222" w:name="cs471"/>
            <w:bookmarkEnd w:id="1222"/>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1.</w:t>
            </w:r>
            <w:r w:rsidRPr="00FE6457">
              <w:rPr>
                <w:rFonts w:ascii="DecimaWE Rg" w:hAnsi="DecimaWE Rg"/>
                <w:sz w:val="24"/>
              </w:rPr>
              <w:tab/>
              <w:t>Nelle more del riordino normativo delle misure di sostegno all’acquisto dei carburanti per autotrazione a favore delle persone fisiche residenti sul territorio regionale, gli aumenti dei contributi di cui all’articolo 3, comma 3, della legge regionale 11 agosto 2010, n. 14 (Norme per il sostegno dell’acquisto dei carburanti per autotrazione ai privati cittadini residenti in Regione e di promozione per la mobilità individuale ecologica e il suo sviluppo), si applicano anche ai Comuni i cui confini territoriali distano meno di dieci chilometri dai confini di Stato.</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223" w:name="cd471"/>
            <w:bookmarkEnd w:id="1223"/>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Identico</w:t>
            </w:r>
          </w:p>
        </w:tc>
      </w:tr>
      <w:tr w:rsidR="00D00DDD" w:rsidRPr="00FE6457" w:rsidTr="002F04E2">
        <w:trPr>
          <w:jc w:val="center"/>
        </w:trPr>
        <w:tc>
          <w:tcPr>
            <w:tcW w:w="4818" w:type="dxa"/>
            <w:shd w:val="clear" w:color="auto" w:fill="auto"/>
          </w:tcPr>
          <w:p w:rsidR="00D00DDD" w:rsidRPr="00FE6457" w:rsidRDefault="00D00DDD" w:rsidP="00A357FB">
            <w:pPr>
              <w:widowControl w:val="0"/>
              <w:ind w:firstLine="284"/>
              <w:jc w:val="both"/>
              <w:rPr>
                <w:rFonts w:ascii="DecimaWE Rg" w:hAnsi="DecimaWE Rg"/>
                <w:sz w:val="24"/>
              </w:rPr>
            </w:pPr>
            <w:bookmarkStart w:id="1224" w:name="cs472"/>
            <w:bookmarkEnd w:id="1224"/>
          </w:p>
          <w:p w:rsidR="00D00DDD" w:rsidRPr="00FE6457" w:rsidRDefault="00D00DDD" w:rsidP="00A357FB">
            <w:pPr>
              <w:widowControl w:val="0"/>
              <w:ind w:firstLine="284"/>
              <w:jc w:val="both"/>
              <w:rPr>
                <w:rFonts w:ascii="DecimaWE Rg" w:hAnsi="DecimaWE Rg"/>
                <w:sz w:val="24"/>
              </w:rPr>
            </w:pPr>
            <w:r w:rsidRPr="00FE6457">
              <w:rPr>
                <w:rFonts w:ascii="DecimaWE Rg" w:hAnsi="DecimaWE Rg"/>
                <w:sz w:val="24"/>
              </w:rPr>
              <w:t>2.</w:t>
            </w:r>
            <w:r w:rsidRPr="00FE6457">
              <w:rPr>
                <w:rFonts w:ascii="DecimaWE Rg" w:hAnsi="DecimaWE Rg"/>
                <w:sz w:val="24"/>
              </w:rPr>
              <w:tab/>
              <w:t>Per le finalità di cui al comma 1 si provvede a valere sullo stanziamento della Missione n. 14 (Sviluppo economico e competitività) - Programma n. 2 (Commercio - reti distributive - tutela dei consumatori) - Titolo n. 1 (Spese correnti) dello stato di previsione della spesa del bilancio per gli anni 2021-2023. (S/1920)</w:t>
            </w:r>
          </w:p>
        </w:tc>
        <w:tc>
          <w:tcPr>
            <w:tcW w:w="4819" w:type="dxa"/>
            <w:shd w:val="clear" w:color="auto" w:fill="auto"/>
          </w:tcPr>
          <w:p w:rsidR="00D00DDD" w:rsidRPr="00FE6457" w:rsidRDefault="00D00DDD" w:rsidP="00A357FB">
            <w:pPr>
              <w:widowControl w:val="0"/>
              <w:ind w:firstLine="284"/>
              <w:jc w:val="both"/>
              <w:rPr>
                <w:rFonts w:ascii="DecimaWE Rg" w:hAnsi="DecimaWE Rg"/>
                <w:sz w:val="24"/>
              </w:rPr>
            </w:pPr>
            <w:bookmarkStart w:id="1225" w:name="cd472"/>
            <w:bookmarkEnd w:id="1225"/>
          </w:p>
        </w:tc>
      </w:tr>
    </w:tbl>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262E32" w:rsidRPr="001A59E8" w:rsidTr="002F04E2">
        <w:trPr>
          <w:jc w:val="center"/>
        </w:trPr>
        <w:tc>
          <w:tcPr>
            <w:tcW w:w="4818" w:type="dxa"/>
            <w:shd w:val="clear" w:color="auto" w:fill="auto"/>
          </w:tcPr>
          <w:p w:rsidR="0081725A" w:rsidRDefault="0081725A" w:rsidP="00A357FB">
            <w:pPr>
              <w:pStyle w:val="Parte"/>
              <w:widowControl w:val="0"/>
              <w:spacing w:line="240" w:lineRule="auto"/>
              <w:rPr>
                <w:rFonts w:ascii="DecimaWE Rg" w:hAnsi="DecimaWE Rg"/>
              </w:rPr>
            </w:pPr>
            <w:bookmarkStart w:id="1226" w:name="ps10"/>
            <w:bookmarkEnd w:id="1226"/>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Capo IX</w:t>
            </w:r>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Disposizioni in materia di sport</w:t>
            </w:r>
          </w:p>
        </w:tc>
        <w:tc>
          <w:tcPr>
            <w:tcW w:w="4819" w:type="dxa"/>
            <w:shd w:val="clear" w:color="auto" w:fill="auto"/>
          </w:tcPr>
          <w:p w:rsidR="0081725A" w:rsidRDefault="0081725A" w:rsidP="00A357FB">
            <w:pPr>
              <w:pStyle w:val="Parte"/>
              <w:widowControl w:val="0"/>
              <w:spacing w:line="240" w:lineRule="auto"/>
              <w:rPr>
                <w:rFonts w:ascii="DecimaWE Rg" w:hAnsi="DecimaWE Rg"/>
              </w:rPr>
            </w:pPr>
            <w:bookmarkStart w:id="1227" w:name="pd10"/>
            <w:bookmarkEnd w:id="1227"/>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Capo IX</w:t>
            </w:r>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Disposizioni in materia di sport</w:t>
            </w:r>
          </w:p>
        </w:tc>
      </w:tr>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bookmarkStart w:id="1228" w:name="as145"/>
            <w:bookmarkEnd w:id="1228"/>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Pr="00DA1F7A">
              <w:rPr>
                <w:rFonts w:ascii="DecimaWE Rg" w:hAnsi="DecimaWE Rg"/>
                <w:b/>
              </w:rPr>
              <w:t>129</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(Modifica all’articolo 38 della legge regionale 13/2020)</w:t>
            </w:r>
          </w:p>
        </w:tc>
        <w:tc>
          <w:tcPr>
            <w:tcW w:w="4819" w:type="dxa"/>
            <w:shd w:val="clear" w:color="auto" w:fill="auto"/>
          </w:tcPr>
          <w:p w:rsidR="00262E32" w:rsidRPr="001A59E8" w:rsidRDefault="00262E32" w:rsidP="00A357FB">
            <w:pPr>
              <w:pStyle w:val="Articolo"/>
              <w:widowControl w:val="0"/>
              <w:spacing w:line="240" w:lineRule="auto"/>
              <w:rPr>
                <w:rFonts w:ascii="DecimaWE Rg" w:hAnsi="DecimaWE Rg"/>
              </w:rPr>
            </w:pPr>
            <w:bookmarkStart w:id="1229" w:name="ad145"/>
            <w:bookmarkEnd w:id="1229"/>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009E5541">
              <w:rPr>
                <w:rFonts w:ascii="DecimaWE Rg" w:hAnsi="DecimaWE Rg"/>
                <w:b/>
              </w:rPr>
              <w:t>132</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(Modifica all’articolo 38 della legge regionale 13/2020)</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1230" w:name="cs473"/>
            <w:bookmarkEnd w:id="1230"/>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Al comma 1 dell’articolo 38 della legge regionale 29 giugno 2020, n. 13 (Legge regionale multisettoriale), le parole &lt;&lt;fino al 31 dicembre 2022&gt;&gt; sono sostituite dalle seguenti: &lt;&lt;fino al 30 aprile 2022&gt;&gt;.</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1231" w:name="cd473"/>
            <w:bookmarkEnd w:id="1231"/>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p>
        </w:tc>
        <w:tc>
          <w:tcPr>
            <w:tcW w:w="4819" w:type="dxa"/>
            <w:shd w:val="clear" w:color="auto" w:fill="auto"/>
          </w:tcPr>
          <w:p w:rsidR="00262E32" w:rsidRPr="001A59E8" w:rsidRDefault="00262E32" w:rsidP="00A357FB">
            <w:pPr>
              <w:pStyle w:val="Articolo"/>
              <w:widowControl w:val="0"/>
              <w:spacing w:line="240" w:lineRule="auto"/>
              <w:rPr>
                <w:rFonts w:ascii="DecimaWE Rg" w:hAnsi="DecimaWE Rg"/>
                <w:b/>
              </w:rPr>
            </w:pPr>
          </w:p>
          <w:p w:rsidR="00262E32" w:rsidRPr="001A59E8" w:rsidRDefault="00262E32" w:rsidP="00A357FB">
            <w:pPr>
              <w:pStyle w:val="Articolo"/>
              <w:widowControl w:val="0"/>
              <w:spacing w:line="240" w:lineRule="auto"/>
              <w:rPr>
                <w:rFonts w:ascii="DecimaWE Rg" w:hAnsi="DecimaWE Rg"/>
                <w:b/>
              </w:rPr>
            </w:pPr>
            <w:r w:rsidRPr="001A59E8">
              <w:rPr>
                <w:rFonts w:ascii="DecimaWE Rg" w:hAnsi="DecimaWE Rg"/>
                <w:b/>
              </w:rPr>
              <w:t xml:space="preserve">Art. </w:t>
            </w:r>
            <w:r w:rsidR="009E5541">
              <w:rPr>
                <w:rFonts w:ascii="DecimaWE Rg" w:hAnsi="DecimaWE Rg"/>
                <w:b/>
              </w:rPr>
              <w:t>133</w:t>
            </w:r>
          </w:p>
          <w:p w:rsidR="00262E32" w:rsidRPr="001A59E8" w:rsidRDefault="00262E32" w:rsidP="00A357FB">
            <w:pPr>
              <w:pStyle w:val="Articolo"/>
              <w:widowControl w:val="0"/>
              <w:spacing w:line="240" w:lineRule="auto"/>
              <w:rPr>
                <w:rFonts w:ascii="DecimaWE Rg" w:hAnsi="DecimaWE Rg"/>
                <w:i/>
              </w:rPr>
            </w:pPr>
            <w:r w:rsidRPr="001A59E8">
              <w:rPr>
                <w:rFonts w:ascii="DecimaWE Rg" w:hAnsi="DecimaWE Rg"/>
                <w:b/>
                <w:i/>
              </w:rPr>
              <w:t>(Norme contabili in materia di cultura e sport)</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3"/>
              <w:rPr>
                <w:rFonts w:ascii="DecimaWE Rg" w:hAnsi="DecimaWE Rg"/>
                <w:b/>
              </w:rPr>
            </w:pP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b/>
              </w:rPr>
            </w:pPr>
          </w:p>
          <w:p w:rsidR="00262E32" w:rsidRPr="001A59E8" w:rsidRDefault="00262E32" w:rsidP="00A357FB">
            <w:pPr>
              <w:pStyle w:val="Comma"/>
              <w:widowControl w:val="0"/>
              <w:spacing w:line="240" w:lineRule="auto"/>
              <w:ind w:firstLine="284"/>
              <w:rPr>
                <w:rFonts w:ascii="DecimaWE Rg" w:hAnsi="DecimaWE Rg"/>
                <w:b/>
              </w:rPr>
            </w:pPr>
            <w:r w:rsidRPr="001A59E8">
              <w:rPr>
                <w:rFonts w:ascii="DecimaWE Rg" w:hAnsi="DecimaWE Rg"/>
                <w:b/>
              </w:rPr>
              <w:t>1.</w:t>
            </w:r>
            <w:r w:rsidRPr="001A59E8">
              <w:rPr>
                <w:rFonts w:ascii="DecimaWE Rg" w:hAnsi="DecimaWE Rg"/>
                <w:b/>
              </w:rPr>
              <w:tab/>
              <w:t>Per le finalità di cui all’articolo 11 della legge regionale 3 aprile 2003, n. 8 (Testo unico in materia di sport), è autorizzata la spesa di 841.626,60 euro per l’anno 2021, a valere sulla Missione n. 6 (Politiche giovanili, sport e tempo libero) - Programma n. 1 (Sport e tempo libero) - Titolo n. 1 (Spese correnti) dello stato di previsione della spesa del bilancio per gli anni 2021-2023. (capitolo 6084/s)</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3"/>
              <w:rPr>
                <w:rFonts w:ascii="DecimaWE Rg" w:hAnsi="DecimaWE Rg"/>
                <w:b/>
              </w:rPr>
            </w:pP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b/>
              </w:rPr>
            </w:pPr>
          </w:p>
          <w:p w:rsidR="00262E32" w:rsidRPr="001A59E8" w:rsidRDefault="00262E32" w:rsidP="00A357FB">
            <w:pPr>
              <w:pStyle w:val="Comma"/>
              <w:widowControl w:val="0"/>
              <w:spacing w:line="240" w:lineRule="auto"/>
              <w:ind w:firstLine="284"/>
              <w:rPr>
                <w:rFonts w:ascii="DecimaWE Rg" w:hAnsi="DecimaWE Rg"/>
                <w:b/>
              </w:rPr>
            </w:pPr>
            <w:r w:rsidRPr="001A59E8">
              <w:rPr>
                <w:rFonts w:ascii="DecimaWE Rg" w:hAnsi="DecimaWE Rg"/>
                <w:b/>
              </w:rPr>
              <w:t>2.</w:t>
            </w:r>
            <w:r w:rsidRPr="001A59E8">
              <w:rPr>
                <w:rFonts w:ascii="DecimaWE Rg" w:hAnsi="DecimaWE Rg"/>
                <w:b/>
              </w:rPr>
              <w:tab/>
              <w:t>All’onere derivante dal disposto di cui al comma 1, si provvede mediante storno di pari importo per l’anno 2021 dalla Missione n. 5 (Tutela e valorizzazione dei beni e delle attività culturali) - Programma n. 2 (Attività culturali e interventi diversi nel settore culturale) - Titolo n. 1 (Spese correnti) dello stato di previsione della spesa del bilancio per gli anni 2021-2023. (capitolo 10091/S)</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3"/>
              <w:rPr>
                <w:rFonts w:ascii="DecimaWE Rg" w:hAnsi="DecimaWE Rg"/>
                <w:b/>
              </w:rPr>
            </w:pP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b/>
              </w:rPr>
            </w:pPr>
          </w:p>
          <w:p w:rsidR="00262E32" w:rsidRPr="001A59E8" w:rsidRDefault="00262E32" w:rsidP="00A357FB">
            <w:pPr>
              <w:pStyle w:val="Comma"/>
              <w:widowControl w:val="0"/>
              <w:spacing w:line="240" w:lineRule="auto"/>
              <w:ind w:firstLine="284"/>
              <w:rPr>
                <w:rFonts w:ascii="DecimaWE Rg" w:hAnsi="DecimaWE Rg"/>
                <w:b/>
              </w:rPr>
            </w:pPr>
            <w:r w:rsidRPr="001A59E8">
              <w:rPr>
                <w:rFonts w:ascii="DecimaWE Rg" w:hAnsi="DecimaWE Rg"/>
                <w:b/>
              </w:rPr>
              <w:t>3.</w:t>
            </w:r>
            <w:r w:rsidRPr="001A59E8">
              <w:rPr>
                <w:rFonts w:ascii="DecimaWE Rg" w:hAnsi="DecimaWE Rg"/>
                <w:b/>
              </w:rPr>
              <w:tab/>
              <w:t>Per le finalità di cui alla legge regionale 28 ottobre 1980, n. 58 (Quote associative della Regione ad Enti e Associazioni e partecipazione a spese per convegni, congressi, ecc. degli enti medesimi), è autorizzata la spesa di 800 euro per l’anno 2021, a valere sulla Missione n. 1 (Servizi istituzionali, generali e di gestione) - Programma n. 11 (Altri servizi generali) - Titolo n. 1 (Spese correnti) dello stato di previsione della spesa del bilancio per gli anni 2021-2023. (capitolo 9853/s)</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3"/>
              <w:rPr>
                <w:rFonts w:ascii="DecimaWE Rg" w:hAnsi="DecimaWE Rg"/>
                <w:b/>
              </w:rPr>
            </w:pP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b/>
              </w:rPr>
            </w:pPr>
          </w:p>
          <w:p w:rsidR="00262E32" w:rsidRPr="001A59E8" w:rsidRDefault="00262E32" w:rsidP="00A357FB">
            <w:pPr>
              <w:pStyle w:val="Comma"/>
              <w:widowControl w:val="0"/>
              <w:spacing w:line="240" w:lineRule="auto"/>
              <w:ind w:firstLine="284"/>
              <w:rPr>
                <w:rFonts w:ascii="DecimaWE Rg" w:hAnsi="DecimaWE Rg"/>
                <w:b/>
              </w:rPr>
            </w:pPr>
            <w:r w:rsidRPr="001A59E8">
              <w:rPr>
                <w:rFonts w:ascii="DecimaWE Rg" w:hAnsi="DecimaWE Rg"/>
                <w:b/>
              </w:rPr>
              <w:t>4.</w:t>
            </w:r>
            <w:r w:rsidRPr="001A59E8">
              <w:rPr>
                <w:rFonts w:ascii="DecimaWE Rg" w:hAnsi="DecimaWE Rg"/>
                <w:b/>
              </w:rPr>
              <w:tab/>
              <w:t>All’onere derivante dal disposto di cui al comma 3, si provvede mediante storno di pari importo per l’anno 2021 dalla Missione n. 5 (Tutela e valorizzazione dei beni e delle attività culturali) - Programma n. 2 (Attività culturali e interventi diversi nel settore culturale) - Titolo n. 1 (Spese correnti) dello stato di previsione della spesa del bilancio per gli anni 2021-2023. (capitolo 10091/s)</w:t>
            </w:r>
          </w:p>
        </w:tc>
      </w:tr>
    </w:tbl>
    <w:p w:rsidR="003450EF" w:rsidRDefault="003450EF" w:rsidP="00A357FB">
      <w:pPr>
        <w:pStyle w:val="Parte"/>
        <w:widowControl w:val="0"/>
        <w:spacing w:line="240" w:lineRule="auto"/>
        <w:rPr>
          <w:rFonts w:ascii="DecimaWE Rg" w:hAnsi="DecimaWE Rg"/>
        </w:rPr>
        <w:sectPr w:rsidR="003450EF" w:rsidSect="00202473">
          <w:pgSz w:w="11906" w:h="16838"/>
          <w:pgMar w:top="1134" w:right="1134" w:bottom="1134" w:left="1134" w:header="709" w:footer="709" w:gutter="0"/>
          <w:pgNumType w:fmt="numberInDash"/>
          <w:cols w:space="708"/>
          <w:docGrid w:linePitch="360"/>
        </w:sectPr>
      </w:pPr>
    </w:p>
    <w:tbl>
      <w:tblPr>
        <w:tblStyle w:val="Grigliatabella"/>
        <w:tblW w:w="9637"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0A0" w:firstRow="1" w:lastRow="0" w:firstColumn="1" w:lastColumn="0" w:noHBand="0" w:noVBand="0"/>
      </w:tblPr>
      <w:tblGrid>
        <w:gridCol w:w="4818"/>
        <w:gridCol w:w="4819"/>
      </w:tblGrid>
      <w:tr w:rsidR="00262E32" w:rsidRPr="001A59E8" w:rsidTr="002F04E2">
        <w:trPr>
          <w:jc w:val="center"/>
        </w:trPr>
        <w:tc>
          <w:tcPr>
            <w:tcW w:w="4818" w:type="dxa"/>
            <w:shd w:val="clear" w:color="auto" w:fill="auto"/>
          </w:tcPr>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lastRenderedPageBreak/>
              <w:t>Capo X</w:t>
            </w:r>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Disposizioni in materia di protezione civile</w:t>
            </w:r>
          </w:p>
        </w:tc>
        <w:tc>
          <w:tcPr>
            <w:tcW w:w="4819" w:type="dxa"/>
            <w:shd w:val="clear" w:color="auto" w:fill="auto"/>
          </w:tcPr>
          <w:p w:rsidR="00262E32" w:rsidRPr="001A59E8" w:rsidRDefault="00262E32" w:rsidP="00A357FB">
            <w:pPr>
              <w:pStyle w:val="Parte"/>
              <w:widowControl w:val="0"/>
              <w:spacing w:line="240" w:lineRule="auto"/>
              <w:rPr>
                <w:rFonts w:ascii="DecimaWE Rg" w:hAnsi="DecimaWE Rg"/>
              </w:rPr>
            </w:pPr>
            <w:bookmarkStart w:id="1232" w:name="pd11"/>
            <w:bookmarkEnd w:id="1232"/>
            <w:r w:rsidRPr="001A59E8">
              <w:rPr>
                <w:rFonts w:ascii="DecimaWE Rg" w:hAnsi="DecimaWE Rg"/>
              </w:rPr>
              <w:t>Capo X</w:t>
            </w:r>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Disposizioni in materia di protezione civile</w:t>
            </w:r>
          </w:p>
        </w:tc>
      </w:tr>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bookmarkStart w:id="1233" w:name="as146"/>
            <w:bookmarkEnd w:id="1233"/>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Pr="001A59E8">
              <w:rPr>
                <w:rFonts w:ascii="DecimaWE Rg" w:hAnsi="DecimaWE Rg"/>
                <w:b/>
              </w:rPr>
              <w:t>130</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(Opere di messa in sicurezza ex Weissenfels -</w:t>
            </w:r>
            <w:r w:rsidR="008010AD">
              <w:rPr>
                <w:rFonts w:ascii="DecimaWE Rg" w:hAnsi="DecimaWE Rg"/>
                <w:i/>
              </w:rPr>
              <w:t xml:space="preserve"> </w:t>
            </w:r>
            <w:r w:rsidRPr="001A59E8">
              <w:rPr>
                <w:rFonts w:ascii="DecimaWE Rg" w:hAnsi="DecimaWE Rg"/>
                <w:i/>
              </w:rPr>
              <w:t>Tarvisio)</w:t>
            </w:r>
          </w:p>
        </w:tc>
        <w:tc>
          <w:tcPr>
            <w:tcW w:w="4819" w:type="dxa"/>
            <w:shd w:val="clear" w:color="auto" w:fill="auto"/>
          </w:tcPr>
          <w:p w:rsidR="00262E32" w:rsidRPr="001A59E8" w:rsidRDefault="00262E32" w:rsidP="00A357FB">
            <w:pPr>
              <w:pStyle w:val="Articolo"/>
              <w:widowControl w:val="0"/>
              <w:spacing w:line="240" w:lineRule="auto"/>
              <w:rPr>
                <w:rFonts w:ascii="DecimaWE Rg" w:hAnsi="DecimaWE Rg"/>
              </w:rPr>
            </w:pPr>
            <w:bookmarkStart w:id="1234" w:name="ad146"/>
            <w:bookmarkEnd w:id="1234"/>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009E5541">
              <w:rPr>
                <w:rFonts w:ascii="DecimaWE Rg" w:hAnsi="DecimaWE Rg"/>
                <w:b/>
              </w:rPr>
              <w:t>134</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(Opere di messa in sicurezza ex Weissenfels -</w:t>
            </w:r>
            <w:r w:rsidR="008010AD">
              <w:rPr>
                <w:rFonts w:ascii="DecimaWE Rg" w:hAnsi="DecimaWE Rg"/>
                <w:i/>
              </w:rPr>
              <w:t xml:space="preserve"> </w:t>
            </w:r>
            <w:r w:rsidRPr="001A59E8">
              <w:rPr>
                <w:rFonts w:ascii="DecimaWE Rg" w:hAnsi="DecimaWE Rg"/>
                <w:i/>
              </w:rPr>
              <w:t>Tarvisio)</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1235" w:name="cs474"/>
            <w:bookmarkEnd w:id="1235"/>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La Protezione civile della Regione è autorizzata a compartecipare alla realizzazione degli interventi di messa in sicurezza del complesso industriale denominato “ex Weissenfels”, sulla base di specifico accordo sottoscritto con il Comune di Tarvisio, proprietario del complesso industriale. Gli interventi sono realizzati secondo le modalità di cui all’articolo 9, secondo comma, della legge regionale 31 dicembre 1986, n. 64 (Organizzazione delle strutture ed interventi di competenza regionale in materia di protezione civile).</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1236" w:name="cd474"/>
            <w:bookmarkEnd w:id="1236"/>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Identico</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1237" w:name="cs475"/>
            <w:bookmarkEnd w:id="1237"/>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Le spese per la realizzazione degli interventi di cui al comma 1, pari a 3 milioni di euro, di cui 2 milioni di euro sull’annualità 2021 e 1 milione di euro sull’annualità 2022, sono poste a valere sulle risorse del Fondo regionale per la protezione civile, di cui all’articolo 33 della legge regionale 64/1986.</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1238" w:name="cd475"/>
            <w:bookmarkEnd w:id="1238"/>
          </w:p>
        </w:tc>
      </w:tr>
      <w:tr w:rsidR="00262E32" w:rsidRPr="001A59E8" w:rsidTr="002F04E2">
        <w:trPr>
          <w:jc w:val="center"/>
        </w:trPr>
        <w:tc>
          <w:tcPr>
            <w:tcW w:w="4818" w:type="dxa"/>
            <w:shd w:val="clear" w:color="auto" w:fill="auto"/>
          </w:tcPr>
          <w:p w:rsidR="0081725A" w:rsidRDefault="0081725A" w:rsidP="00A357FB">
            <w:pPr>
              <w:pStyle w:val="Parte"/>
              <w:widowControl w:val="0"/>
              <w:spacing w:line="240" w:lineRule="auto"/>
              <w:rPr>
                <w:rFonts w:ascii="DecimaWE Rg" w:hAnsi="DecimaWE Rg"/>
              </w:rPr>
            </w:pPr>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Capo XI</w:t>
            </w:r>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Disposizioni in materia di salute</w:t>
            </w:r>
          </w:p>
        </w:tc>
        <w:tc>
          <w:tcPr>
            <w:tcW w:w="4819" w:type="dxa"/>
            <w:shd w:val="clear" w:color="auto" w:fill="auto"/>
          </w:tcPr>
          <w:p w:rsidR="0081725A" w:rsidRDefault="0081725A" w:rsidP="00A357FB">
            <w:pPr>
              <w:pStyle w:val="Parte"/>
              <w:widowControl w:val="0"/>
              <w:spacing w:line="240" w:lineRule="auto"/>
              <w:rPr>
                <w:rFonts w:ascii="DecimaWE Rg" w:hAnsi="DecimaWE Rg"/>
              </w:rPr>
            </w:pPr>
            <w:bookmarkStart w:id="1239" w:name="pd12"/>
            <w:bookmarkEnd w:id="1239"/>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Capo XI</w:t>
            </w:r>
          </w:p>
          <w:p w:rsidR="00262E32" w:rsidRPr="001A59E8" w:rsidRDefault="00262E32" w:rsidP="00A357FB">
            <w:pPr>
              <w:pStyle w:val="Parte"/>
              <w:widowControl w:val="0"/>
              <w:spacing w:line="240" w:lineRule="auto"/>
              <w:rPr>
                <w:rFonts w:ascii="DecimaWE Rg" w:hAnsi="DecimaWE Rg"/>
              </w:rPr>
            </w:pPr>
            <w:r w:rsidRPr="001A59E8">
              <w:rPr>
                <w:rFonts w:ascii="DecimaWE Rg" w:hAnsi="DecimaWE Rg"/>
              </w:rPr>
              <w:t>Disposizioni in materia di salute</w:t>
            </w:r>
          </w:p>
        </w:tc>
      </w:tr>
      <w:tr w:rsidR="00262E32" w:rsidRPr="001A59E8" w:rsidTr="002F04E2">
        <w:trPr>
          <w:jc w:val="center"/>
        </w:trPr>
        <w:tc>
          <w:tcPr>
            <w:tcW w:w="4818" w:type="dxa"/>
            <w:shd w:val="clear" w:color="auto" w:fill="auto"/>
          </w:tcPr>
          <w:p w:rsidR="00262E32" w:rsidRPr="001A59E8" w:rsidRDefault="00262E32" w:rsidP="00A357FB">
            <w:pPr>
              <w:pStyle w:val="Articolo"/>
              <w:widowControl w:val="0"/>
              <w:spacing w:line="240" w:lineRule="auto"/>
              <w:rPr>
                <w:rFonts w:ascii="DecimaWE Rg" w:hAnsi="DecimaWE Rg"/>
              </w:rPr>
            </w:pPr>
            <w:bookmarkStart w:id="1240" w:name="as147"/>
            <w:bookmarkEnd w:id="1240"/>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Pr="00DA1F7A">
              <w:rPr>
                <w:rFonts w:ascii="DecimaWE Rg" w:hAnsi="DecimaWE Rg"/>
                <w:b/>
              </w:rPr>
              <w:t>131</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(Proroga accreditamento strutture sanitarie private)</w:t>
            </w:r>
          </w:p>
        </w:tc>
        <w:tc>
          <w:tcPr>
            <w:tcW w:w="4819" w:type="dxa"/>
            <w:shd w:val="clear" w:color="auto" w:fill="auto"/>
          </w:tcPr>
          <w:p w:rsidR="00262E32" w:rsidRPr="001A59E8" w:rsidRDefault="00262E32" w:rsidP="00A357FB">
            <w:pPr>
              <w:pStyle w:val="Articolo"/>
              <w:widowControl w:val="0"/>
              <w:spacing w:line="240" w:lineRule="auto"/>
              <w:rPr>
                <w:rFonts w:ascii="DecimaWE Rg" w:hAnsi="DecimaWE Rg"/>
              </w:rPr>
            </w:pPr>
            <w:bookmarkStart w:id="1241" w:name="ad147"/>
            <w:bookmarkEnd w:id="1241"/>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rPr>
              <w:t xml:space="preserve">Art. </w:t>
            </w:r>
            <w:r w:rsidR="009E5541">
              <w:rPr>
                <w:rFonts w:ascii="DecimaWE Rg" w:hAnsi="DecimaWE Rg"/>
                <w:b/>
              </w:rPr>
              <w:t>135</w:t>
            </w:r>
          </w:p>
          <w:p w:rsidR="00262E32" w:rsidRPr="001A59E8" w:rsidRDefault="00262E32" w:rsidP="00A357FB">
            <w:pPr>
              <w:pStyle w:val="Articolo"/>
              <w:widowControl w:val="0"/>
              <w:spacing w:line="240" w:lineRule="auto"/>
              <w:rPr>
                <w:rFonts w:ascii="DecimaWE Rg" w:hAnsi="DecimaWE Rg"/>
              </w:rPr>
            </w:pPr>
            <w:r w:rsidRPr="001A59E8">
              <w:rPr>
                <w:rFonts w:ascii="DecimaWE Rg" w:hAnsi="DecimaWE Rg"/>
                <w:i/>
              </w:rPr>
              <w:t>(Proroga accreditamento strutture sanitarie private)</w:t>
            </w:r>
          </w:p>
        </w:tc>
      </w:tr>
      <w:tr w:rsidR="00262E32" w:rsidRPr="001A59E8" w:rsidTr="002F04E2">
        <w:trPr>
          <w:jc w:val="center"/>
        </w:trPr>
        <w:tc>
          <w:tcPr>
            <w:tcW w:w="4818"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1242" w:name="cs476"/>
            <w:bookmarkEnd w:id="1242"/>
          </w:p>
          <w:p w:rsidR="00262E32" w:rsidRPr="001A59E8" w:rsidRDefault="00262E32" w:rsidP="00A357FB">
            <w:pPr>
              <w:pStyle w:val="Comma"/>
              <w:widowControl w:val="0"/>
              <w:spacing w:line="240" w:lineRule="auto"/>
              <w:ind w:firstLine="284"/>
              <w:rPr>
                <w:rFonts w:ascii="DecimaWE Rg" w:hAnsi="DecimaWE Rg"/>
              </w:rPr>
            </w:pPr>
            <w:r w:rsidRPr="001A59E8">
              <w:rPr>
                <w:rFonts w:ascii="DecimaWE Rg" w:hAnsi="DecimaWE Rg"/>
              </w:rPr>
              <w:t>1.</w:t>
            </w:r>
            <w:r w:rsidRPr="001A59E8">
              <w:rPr>
                <w:rFonts w:ascii="DecimaWE Rg" w:hAnsi="DecimaWE Rg"/>
              </w:rPr>
              <w:tab/>
              <w:t>In relazione alla cessazione dello stato di emergenza sanitaria derivante dalla diffusione del virus SARS - Cov - 2 e al fine di consentire la graduale ripartenza delle ordinarie attività del Servizio sanitario regionale, l’accreditamento istituzionale disciplinato dall’articolo 8 quater del decreto legislativo 30 dicembre 1992, n. 502, (Riordino della disciplina in materia sanitaria, a norma dell’articolo 1 della legge 23 ottobre 1992, n. 421), concesso alle strutture sanitarie private, in scadenza dall’1 maggio 2021 al 31 luglio 2021, è prorogato di sei mesi decorrenti dal termine di validità dell’accreditamento medesimo. I procedimenti di rinnovo dell’accreditamento per i quali è disposta la proroga sono progressivamente avviati tenendo conto della scadenza stabilita dai relativi provvedimenti di concessione.</w:t>
            </w:r>
          </w:p>
        </w:tc>
        <w:tc>
          <w:tcPr>
            <w:tcW w:w="4819" w:type="dxa"/>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1243" w:name="cd476"/>
            <w:bookmarkEnd w:id="1243"/>
          </w:p>
          <w:p w:rsidR="00262E32" w:rsidRDefault="00262E32" w:rsidP="00A357FB">
            <w:pPr>
              <w:pStyle w:val="Comma"/>
              <w:widowControl w:val="0"/>
              <w:spacing w:line="240" w:lineRule="auto"/>
              <w:ind w:firstLine="284"/>
              <w:rPr>
                <w:rFonts w:ascii="DecimaWE Rg" w:hAnsi="DecimaWE Rg"/>
              </w:rPr>
            </w:pPr>
            <w:r w:rsidRPr="001A59E8">
              <w:rPr>
                <w:rFonts w:ascii="DecimaWE Rg" w:hAnsi="DecimaWE Rg"/>
              </w:rPr>
              <w:t>Identico</w:t>
            </w:r>
          </w:p>
          <w:p w:rsidR="003450EF" w:rsidRDefault="003450EF" w:rsidP="00A357FB">
            <w:pPr>
              <w:pStyle w:val="Comma"/>
              <w:widowControl w:val="0"/>
              <w:spacing w:line="240" w:lineRule="auto"/>
              <w:ind w:firstLine="284"/>
              <w:rPr>
                <w:rFonts w:ascii="DecimaWE Rg" w:hAnsi="DecimaWE Rg"/>
              </w:rPr>
            </w:pPr>
          </w:p>
          <w:p w:rsidR="003450EF" w:rsidRDefault="003450EF" w:rsidP="00A357FB">
            <w:pPr>
              <w:pStyle w:val="Comma"/>
              <w:widowControl w:val="0"/>
              <w:spacing w:line="240" w:lineRule="auto"/>
              <w:ind w:firstLine="284"/>
              <w:rPr>
                <w:rFonts w:ascii="DecimaWE Rg" w:hAnsi="DecimaWE Rg"/>
              </w:rPr>
            </w:pPr>
          </w:p>
          <w:p w:rsidR="003450EF" w:rsidRDefault="003450EF" w:rsidP="00A357FB">
            <w:pPr>
              <w:pStyle w:val="Comma"/>
              <w:widowControl w:val="0"/>
              <w:spacing w:line="240" w:lineRule="auto"/>
              <w:ind w:firstLine="284"/>
              <w:rPr>
                <w:rFonts w:ascii="DecimaWE Rg" w:hAnsi="DecimaWE Rg"/>
              </w:rPr>
            </w:pPr>
          </w:p>
          <w:p w:rsidR="003450EF" w:rsidRDefault="003450EF" w:rsidP="00A357FB">
            <w:pPr>
              <w:pStyle w:val="Comma"/>
              <w:widowControl w:val="0"/>
              <w:spacing w:line="240" w:lineRule="auto"/>
              <w:ind w:firstLine="284"/>
              <w:rPr>
                <w:rFonts w:ascii="DecimaWE Rg" w:hAnsi="DecimaWE Rg"/>
              </w:rPr>
            </w:pPr>
          </w:p>
          <w:p w:rsidR="003450EF" w:rsidRDefault="003450EF" w:rsidP="00A357FB">
            <w:pPr>
              <w:pStyle w:val="Comma"/>
              <w:widowControl w:val="0"/>
              <w:spacing w:line="240" w:lineRule="auto"/>
              <w:ind w:firstLine="284"/>
              <w:rPr>
                <w:rFonts w:ascii="DecimaWE Rg" w:hAnsi="DecimaWE Rg"/>
              </w:rPr>
            </w:pPr>
          </w:p>
          <w:p w:rsidR="003450EF" w:rsidRDefault="003450EF" w:rsidP="00A357FB">
            <w:pPr>
              <w:pStyle w:val="Comma"/>
              <w:widowControl w:val="0"/>
              <w:spacing w:line="240" w:lineRule="auto"/>
              <w:ind w:firstLine="284"/>
              <w:rPr>
                <w:rFonts w:ascii="DecimaWE Rg" w:hAnsi="DecimaWE Rg"/>
              </w:rPr>
            </w:pPr>
          </w:p>
          <w:p w:rsidR="003450EF" w:rsidRDefault="003450EF" w:rsidP="00A357FB">
            <w:pPr>
              <w:pStyle w:val="Comma"/>
              <w:widowControl w:val="0"/>
              <w:spacing w:line="240" w:lineRule="auto"/>
              <w:ind w:firstLine="284"/>
              <w:rPr>
                <w:rFonts w:ascii="DecimaWE Rg" w:hAnsi="DecimaWE Rg"/>
              </w:rPr>
            </w:pPr>
          </w:p>
          <w:p w:rsidR="003450EF" w:rsidRDefault="003450EF" w:rsidP="00A357FB">
            <w:pPr>
              <w:pStyle w:val="Comma"/>
              <w:widowControl w:val="0"/>
              <w:spacing w:line="240" w:lineRule="auto"/>
              <w:ind w:firstLine="284"/>
              <w:rPr>
                <w:rFonts w:ascii="DecimaWE Rg" w:hAnsi="DecimaWE Rg"/>
              </w:rPr>
            </w:pPr>
          </w:p>
          <w:p w:rsidR="003450EF" w:rsidRDefault="003450EF" w:rsidP="00A357FB">
            <w:pPr>
              <w:pStyle w:val="Comma"/>
              <w:widowControl w:val="0"/>
              <w:spacing w:line="240" w:lineRule="auto"/>
              <w:ind w:firstLine="284"/>
              <w:rPr>
                <w:rFonts w:ascii="DecimaWE Rg" w:hAnsi="DecimaWE Rg"/>
              </w:rPr>
            </w:pPr>
          </w:p>
          <w:p w:rsidR="003450EF" w:rsidRPr="001A59E8" w:rsidRDefault="003450EF" w:rsidP="00A357FB">
            <w:pPr>
              <w:pStyle w:val="Comma"/>
              <w:widowControl w:val="0"/>
              <w:spacing w:line="240" w:lineRule="auto"/>
              <w:ind w:firstLine="284"/>
              <w:rPr>
                <w:rFonts w:ascii="DecimaWE Rg" w:hAnsi="DecimaWE Rg"/>
              </w:rPr>
            </w:pPr>
            <w:r>
              <w:rPr>
                <w:rFonts w:ascii="DecimaWE Rg" w:hAnsi="DecimaWE Rg"/>
              </w:rPr>
              <w:t>Identico</w:t>
            </w:r>
          </w:p>
        </w:tc>
      </w:tr>
      <w:tr w:rsidR="00262E32" w:rsidRPr="00FA226D" w:rsidTr="00065214">
        <w:trPr>
          <w:jc w:val="center"/>
        </w:trPr>
        <w:tc>
          <w:tcPr>
            <w:tcW w:w="4818" w:type="dxa"/>
            <w:tcBorders>
              <w:bottom w:val="nil"/>
            </w:tcBorders>
            <w:shd w:val="clear" w:color="auto" w:fill="auto"/>
          </w:tcPr>
          <w:p w:rsidR="00262E32" w:rsidRPr="001A59E8" w:rsidRDefault="00262E32" w:rsidP="00A357FB">
            <w:pPr>
              <w:pStyle w:val="Comma"/>
              <w:widowControl w:val="0"/>
              <w:spacing w:line="240" w:lineRule="auto"/>
              <w:ind w:firstLine="284"/>
              <w:rPr>
                <w:rFonts w:ascii="DecimaWE Rg" w:hAnsi="DecimaWE Rg"/>
              </w:rPr>
            </w:pPr>
            <w:bookmarkStart w:id="1244" w:name="cs477"/>
            <w:bookmarkEnd w:id="1244"/>
          </w:p>
          <w:p w:rsidR="00262E32" w:rsidRPr="00FA226D" w:rsidRDefault="00262E32" w:rsidP="00A357FB">
            <w:pPr>
              <w:pStyle w:val="Comma"/>
              <w:widowControl w:val="0"/>
              <w:spacing w:line="240" w:lineRule="auto"/>
              <w:ind w:firstLine="284"/>
              <w:rPr>
                <w:rFonts w:ascii="DecimaWE Rg" w:hAnsi="DecimaWE Rg"/>
              </w:rPr>
            </w:pPr>
            <w:r w:rsidRPr="001A59E8">
              <w:rPr>
                <w:rFonts w:ascii="DecimaWE Rg" w:hAnsi="DecimaWE Rg"/>
              </w:rPr>
              <w:t>2.</w:t>
            </w:r>
            <w:r w:rsidRPr="001A59E8">
              <w:rPr>
                <w:rFonts w:ascii="DecimaWE Rg" w:hAnsi="DecimaWE Rg"/>
              </w:rPr>
              <w:tab/>
              <w:t>In deroga all’ordinario sopralluogo di verifica, previsto dai provvedimenti regionali che disciplinano il procedimento per la concessione dell’accreditamento, la Direzione competente in materia di salute, in relazione alle esigenze organizzative degli Enti del Servizio sanitario regionale, da cui dipendono i valutatori del sistema regionale di accreditamento e previo parere dell’Organismo Tecnicamente Accreditante, può disporre una verifica a distanza di tipo documentale, che si sostanzia nella valutazione della documentazione relativa ai requisiti di accreditamento ritenuta più rilevante acquisita dalle strutture sottoposte a verifica, ferma restando la possibilità di procedere in qualsiasi momento a eventuale sopralluogo.</w:t>
            </w:r>
          </w:p>
        </w:tc>
        <w:tc>
          <w:tcPr>
            <w:tcW w:w="4819" w:type="dxa"/>
            <w:tcBorders>
              <w:bottom w:val="nil"/>
            </w:tcBorders>
            <w:shd w:val="clear" w:color="auto" w:fill="auto"/>
          </w:tcPr>
          <w:p w:rsidR="00262E32" w:rsidRPr="00FA226D" w:rsidRDefault="00262E32" w:rsidP="00A357FB">
            <w:pPr>
              <w:pStyle w:val="Comma"/>
              <w:widowControl w:val="0"/>
              <w:spacing w:line="240" w:lineRule="auto"/>
              <w:ind w:firstLine="284"/>
              <w:rPr>
                <w:rFonts w:ascii="DecimaWE Rg" w:hAnsi="DecimaWE Rg"/>
              </w:rPr>
            </w:pPr>
            <w:bookmarkStart w:id="1245" w:name="cd477"/>
            <w:bookmarkEnd w:id="1245"/>
          </w:p>
        </w:tc>
      </w:tr>
      <w:tr w:rsidR="00065214" w:rsidRPr="00FA226D" w:rsidTr="0006521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065214" w:rsidRDefault="00065214" w:rsidP="00A357FB">
            <w:pPr>
              <w:pStyle w:val="Parte"/>
              <w:widowControl w:val="0"/>
              <w:spacing w:line="240" w:lineRule="auto"/>
              <w:rPr>
                <w:rFonts w:ascii="DecimaWE Rg" w:hAnsi="DecimaWE Rg"/>
              </w:rPr>
            </w:pPr>
          </w:p>
          <w:p w:rsidR="00065214" w:rsidRPr="002612B1" w:rsidRDefault="00065214" w:rsidP="00A357FB">
            <w:pPr>
              <w:pStyle w:val="Parte"/>
              <w:widowControl w:val="0"/>
              <w:spacing w:line="240" w:lineRule="auto"/>
              <w:rPr>
                <w:rFonts w:ascii="DecimaWE Rg" w:hAnsi="DecimaWE Rg"/>
              </w:rPr>
            </w:pPr>
            <w:r w:rsidRPr="002612B1">
              <w:rPr>
                <w:rFonts w:ascii="DecimaWE Rg" w:hAnsi="DecimaWE Rg"/>
              </w:rPr>
              <w:t>Capo XII</w:t>
            </w:r>
          </w:p>
          <w:p w:rsidR="00065214" w:rsidRPr="002612B1" w:rsidRDefault="00065214" w:rsidP="00A357FB">
            <w:pPr>
              <w:pStyle w:val="Parte"/>
              <w:widowControl w:val="0"/>
              <w:spacing w:line="240" w:lineRule="auto"/>
              <w:rPr>
                <w:rFonts w:ascii="DecimaWE Rg" w:hAnsi="DecimaWE Rg"/>
              </w:rPr>
            </w:pPr>
            <w:r w:rsidRPr="002612B1">
              <w:rPr>
                <w:rFonts w:ascii="DecimaWE Rg" w:hAnsi="DecimaWE Rg"/>
              </w:rPr>
              <w:t>Disposizioni finali</w:t>
            </w:r>
          </w:p>
        </w:tc>
        <w:tc>
          <w:tcPr>
            <w:tcW w:w="4819" w:type="dxa"/>
            <w:tcBorders>
              <w:top w:val="nil"/>
              <w:left w:val="single" w:sz="4" w:space="0" w:color="auto"/>
              <w:bottom w:val="nil"/>
              <w:right w:val="nil"/>
            </w:tcBorders>
          </w:tcPr>
          <w:p w:rsidR="00065214" w:rsidRPr="002612B1" w:rsidRDefault="00065214" w:rsidP="00A357FB">
            <w:pPr>
              <w:pStyle w:val="Parte"/>
              <w:widowControl w:val="0"/>
              <w:spacing w:line="240" w:lineRule="auto"/>
              <w:rPr>
                <w:rFonts w:ascii="DecimaWE Rg" w:hAnsi="DecimaWE Rg"/>
              </w:rPr>
            </w:pPr>
            <w:bookmarkStart w:id="1246" w:name="pd13"/>
            <w:bookmarkEnd w:id="1246"/>
          </w:p>
          <w:p w:rsidR="00065214" w:rsidRPr="002612B1" w:rsidRDefault="00065214" w:rsidP="00A357FB">
            <w:pPr>
              <w:pStyle w:val="Parte"/>
              <w:widowControl w:val="0"/>
              <w:spacing w:line="240" w:lineRule="auto"/>
              <w:rPr>
                <w:rFonts w:ascii="DecimaWE Rg" w:hAnsi="DecimaWE Rg"/>
              </w:rPr>
            </w:pPr>
            <w:r w:rsidRPr="002612B1">
              <w:rPr>
                <w:rFonts w:ascii="DecimaWE Rg" w:hAnsi="DecimaWE Rg"/>
              </w:rPr>
              <w:t>Capo XII</w:t>
            </w:r>
          </w:p>
          <w:p w:rsidR="00065214" w:rsidRPr="00FA226D" w:rsidRDefault="00065214" w:rsidP="00A357FB">
            <w:pPr>
              <w:pStyle w:val="Parte"/>
              <w:widowControl w:val="0"/>
              <w:spacing w:line="240" w:lineRule="auto"/>
              <w:rPr>
                <w:rFonts w:ascii="DecimaWE Rg" w:hAnsi="DecimaWE Rg"/>
              </w:rPr>
            </w:pPr>
            <w:r w:rsidRPr="002612B1">
              <w:rPr>
                <w:rFonts w:ascii="DecimaWE Rg" w:hAnsi="DecimaWE Rg"/>
              </w:rPr>
              <w:t>Disposizioni finali</w:t>
            </w:r>
          </w:p>
        </w:tc>
      </w:tr>
      <w:tr w:rsidR="00065214" w:rsidRPr="00FA226D" w:rsidTr="0006521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065214" w:rsidRPr="00FA226D" w:rsidRDefault="00065214" w:rsidP="00A357FB">
            <w:pPr>
              <w:pStyle w:val="Articolo"/>
              <w:widowControl w:val="0"/>
              <w:spacing w:line="240" w:lineRule="auto"/>
              <w:rPr>
                <w:rFonts w:ascii="DecimaWE Rg" w:hAnsi="DecimaWE Rg"/>
              </w:rPr>
            </w:pPr>
            <w:bookmarkStart w:id="1247" w:name="as148"/>
            <w:bookmarkEnd w:id="1247"/>
          </w:p>
          <w:p w:rsidR="00065214" w:rsidRPr="00FA226D" w:rsidRDefault="00065214" w:rsidP="00A357FB">
            <w:pPr>
              <w:pStyle w:val="Articolo"/>
              <w:widowControl w:val="0"/>
              <w:spacing w:line="240" w:lineRule="auto"/>
              <w:rPr>
                <w:rFonts w:ascii="DecimaWE Rg" w:hAnsi="DecimaWE Rg"/>
              </w:rPr>
            </w:pPr>
            <w:r w:rsidRPr="00FA226D">
              <w:rPr>
                <w:rFonts w:ascii="DecimaWE Rg" w:hAnsi="DecimaWE Rg"/>
              </w:rPr>
              <w:t xml:space="preserve">Art. </w:t>
            </w:r>
            <w:r w:rsidRPr="00AC5473">
              <w:rPr>
                <w:rFonts w:ascii="DecimaWE Rg" w:hAnsi="DecimaWE Rg"/>
                <w:b/>
              </w:rPr>
              <w:t>132</w:t>
            </w:r>
          </w:p>
          <w:p w:rsidR="00065214" w:rsidRPr="00FA226D" w:rsidRDefault="00065214" w:rsidP="00A357FB">
            <w:pPr>
              <w:pStyle w:val="Articolo"/>
              <w:widowControl w:val="0"/>
              <w:spacing w:line="240" w:lineRule="auto"/>
              <w:rPr>
                <w:rFonts w:ascii="DecimaWE Rg" w:hAnsi="DecimaWE Rg"/>
              </w:rPr>
            </w:pPr>
            <w:r w:rsidRPr="00FA226D">
              <w:rPr>
                <w:rFonts w:ascii="DecimaWE Rg" w:hAnsi="DecimaWE Rg"/>
                <w:i/>
              </w:rPr>
              <w:t>(Entrata in vigore)</w:t>
            </w:r>
          </w:p>
        </w:tc>
        <w:tc>
          <w:tcPr>
            <w:tcW w:w="4819" w:type="dxa"/>
            <w:tcBorders>
              <w:top w:val="nil"/>
              <w:left w:val="single" w:sz="4" w:space="0" w:color="auto"/>
              <w:bottom w:val="nil"/>
              <w:right w:val="nil"/>
            </w:tcBorders>
          </w:tcPr>
          <w:p w:rsidR="00065214" w:rsidRPr="00FA226D" w:rsidRDefault="00065214" w:rsidP="00A357FB">
            <w:pPr>
              <w:pStyle w:val="Articolo"/>
              <w:widowControl w:val="0"/>
              <w:spacing w:line="240" w:lineRule="auto"/>
              <w:rPr>
                <w:rFonts w:ascii="DecimaWE Rg" w:hAnsi="DecimaWE Rg"/>
              </w:rPr>
            </w:pPr>
            <w:bookmarkStart w:id="1248" w:name="ad148"/>
            <w:bookmarkEnd w:id="1248"/>
          </w:p>
          <w:p w:rsidR="00065214" w:rsidRPr="00FA226D" w:rsidRDefault="00065214" w:rsidP="00A357FB">
            <w:pPr>
              <w:pStyle w:val="Articolo"/>
              <w:widowControl w:val="0"/>
              <w:spacing w:line="240" w:lineRule="auto"/>
              <w:rPr>
                <w:rFonts w:ascii="DecimaWE Rg" w:hAnsi="DecimaWE Rg"/>
              </w:rPr>
            </w:pPr>
            <w:r w:rsidRPr="00FA226D">
              <w:rPr>
                <w:rFonts w:ascii="DecimaWE Rg" w:hAnsi="DecimaWE Rg"/>
              </w:rPr>
              <w:t xml:space="preserve">Art. </w:t>
            </w:r>
            <w:r w:rsidR="009E5541">
              <w:rPr>
                <w:rFonts w:ascii="DecimaWE Rg" w:hAnsi="DecimaWE Rg"/>
                <w:b/>
              </w:rPr>
              <w:t>136</w:t>
            </w:r>
          </w:p>
          <w:p w:rsidR="00065214" w:rsidRPr="00FA226D" w:rsidRDefault="00065214" w:rsidP="00A357FB">
            <w:pPr>
              <w:pStyle w:val="Articolo"/>
              <w:widowControl w:val="0"/>
              <w:spacing w:line="240" w:lineRule="auto"/>
              <w:rPr>
                <w:rFonts w:ascii="DecimaWE Rg" w:hAnsi="DecimaWE Rg"/>
              </w:rPr>
            </w:pPr>
            <w:r w:rsidRPr="00FA226D">
              <w:rPr>
                <w:rFonts w:ascii="DecimaWE Rg" w:hAnsi="DecimaWE Rg"/>
                <w:i/>
              </w:rPr>
              <w:t>(Entrata in vigore)</w:t>
            </w:r>
          </w:p>
        </w:tc>
      </w:tr>
      <w:tr w:rsidR="00065214" w:rsidRPr="00FA226D" w:rsidTr="00065214">
        <w:tblPrEx>
          <w:jc w:val="left"/>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Look w:val="04A0" w:firstRow="1" w:lastRow="0" w:firstColumn="1" w:lastColumn="0" w:noHBand="0" w:noVBand="1"/>
        </w:tblPrEx>
        <w:tc>
          <w:tcPr>
            <w:tcW w:w="4818" w:type="dxa"/>
            <w:tcBorders>
              <w:top w:val="nil"/>
              <w:left w:val="nil"/>
              <w:bottom w:val="nil"/>
              <w:right w:val="single" w:sz="4" w:space="0" w:color="auto"/>
            </w:tcBorders>
          </w:tcPr>
          <w:p w:rsidR="00065214" w:rsidRDefault="00065214" w:rsidP="00A357FB">
            <w:pPr>
              <w:pStyle w:val="Comma"/>
              <w:widowControl w:val="0"/>
              <w:spacing w:line="240" w:lineRule="auto"/>
              <w:ind w:firstLine="283"/>
              <w:rPr>
                <w:rFonts w:ascii="DecimaWE Rg" w:hAnsi="DecimaWE Rg"/>
              </w:rPr>
            </w:pPr>
            <w:bookmarkStart w:id="1249" w:name="cs478"/>
            <w:bookmarkEnd w:id="1249"/>
          </w:p>
          <w:p w:rsidR="00065214" w:rsidRPr="00FA226D" w:rsidRDefault="00065214" w:rsidP="00A357FB">
            <w:pPr>
              <w:pStyle w:val="Comma"/>
              <w:widowControl w:val="0"/>
              <w:spacing w:line="240" w:lineRule="auto"/>
              <w:ind w:firstLine="283"/>
              <w:rPr>
                <w:rFonts w:ascii="DecimaWE Rg" w:hAnsi="DecimaWE Rg"/>
              </w:rPr>
            </w:pPr>
            <w:r w:rsidRPr="00FA226D">
              <w:rPr>
                <w:rFonts w:ascii="DecimaWE Rg" w:hAnsi="DecimaWE Rg"/>
              </w:rPr>
              <w:t>1.</w:t>
            </w:r>
            <w:r w:rsidRPr="00FA226D">
              <w:rPr>
                <w:rFonts w:ascii="DecimaWE Rg" w:hAnsi="DecimaWE Rg"/>
              </w:rPr>
              <w:tab/>
              <w:t xml:space="preserve">La presente legge entra in vigore il giorno successivo alla sua pubblicazione </w:t>
            </w:r>
            <w:r>
              <w:rPr>
                <w:rFonts w:ascii="DecimaWE Rg" w:hAnsi="DecimaWE Rg"/>
              </w:rPr>
              <w:t>nel</w:t>
            </w:r>
            <w:r w:rsidRPr="00FA226D">
              <w:rPr>
                <w:rFonts w:ascii="DecimaWE Rg" w:hAnsi="DecimaWE Rg"/>
              </w:rPr>
              <w:t xml:space="preserve"> Bollettino ufficiale della Regione.</w:t>
            </w:r>
          </w:p>
        </w:tc>
        <w:tc>
          <w:tcPr>
            <w:tcW w:w="4819" w:type="dxa"/>
            <w:tcBorders>
              <w:top w:val="nil"/>
              <w:left w:val="single" w:sz="4" w:space="0" w:color="auto"/>
              <w:bottom w:val="nil"/>
              <w:right w:val="nil"/>
            </w:tcBorders>
          </w:tcPr>
          <w:p w:rsidR="00065214" w:rsidRDefault="00065214" w:rsidP="00A357FB">
            <w:pPr>
              <w:pStyle w:val="Comma"/>
              <w:widowControl w:val="0"/>
              <w:spacing w:line="240" w:lineRule="auto"/>
              <w:ind w:firstLine="283"/>
              <w:rPr>
                <w:rFonts w:ascii="DecimaWE Rg" w:hAnsi="DecimaWE Rg"/>
              </w:rPr>
            </w:pPr>
            <w:bookmarkStart w:id="1250" w:name="cd478"/>
            <w:bookmarkEnd w:id="1250"/>
          </w:p>
          <w:p w:rsidR="00065214" w:rsidRPr="00FA226D" w:rsidRDefault="00065214" w:rsidP="00A357FB">
            <w:pPr>
              <w:pStyle w:val="Comma"/>
              <w:widowControl w:val="0"/>
              <w:spacing w:line="240" w:lineRule="auto"/>
              <w:ind w:firstLine="283"/>
              <w:rPr>
                <w:rFonts w:ascii="DecimaWE Rg" w:hAnsi="DecimaWE Rg"/>
              </w:rPr>
            </w:pPr>
            <w:r>
              <w:rPr>
                <w:rFonts w:ascii="DecimaWE Rg" w:hAnsi="DecimaWE Rg"/>
              </w:rPr>
              <w:t>Identico</w:t>
            </w:r>
          </w:p>
        </w:tc>
      </w:tr>
    </w:tbl>
    <w:p w:rsidR="00853188" w:rsidRDefault="00853188" w:rsidP="00A357FB">
      <w:pPr>
        <w:widowControl w:val="0"/>
        <w:spacing w:after="120" w:line="240" w:lineRule="auto"/>
        <w:ind w:firstLine="284"/>
        <w:jc w:val="both"/>
        <w:rPr>
          <w:rFonts w:ascii="DecimaWE Rg" w:eastAsia="Times New Roman" w:hAnsi="DecimaWE Rg" w:cs="Times New Roman"/>
        </w:rPr>
      </w:pPr>
    </w:p>
    <w:p w:rsidR="00853188" w:rsidRDefault="00853188" w:rsidP="00A357FB">
      <w:pPr>
        <w:widowControl w:val="0"/>
        <w:rPr>
          <w:rFonts w:ascii="DecimaWE Rg" w:eastAsia="Times New Roman" w:hAnsi="DecimaWE Rg" w:cs="Times New Roman"/>
        </w:rPr>
      </w:pPr>
      <w:r>
        <w:rPr>
          <w:rFonts w:ascii="DecimaWE Rg" w:eastAsia="Times New Roman" w:hAnsi="DecimaWE Rg" w:cs="Times New Roman"/>
        </w:rPr>
        <w:lastRenderedPageBreak/>
        <w:br w:type="page"/>
      </w:r>
    </w:p>
    <w:p w:rsidR="00853188" w:rsidRPr="008F75B4" w:rsidRDefault="00853188" w:rsidP="00A357FB">
      <w:pPr>
        <w:widowControl w:val="0"/>
        <w:spacing w:after="0" w:line="240" w:lineRule="auto"/>
        <w:jc w:val="center"/>
        <w:rPr>
          <w:rFonts w:ascii="DecimaWE Rg" w:eastAsia="Times New Roman" w:hAnsi="DecimaWE Rg" w:cs="Times New Roman"/>
          <w:sz w:val="24"/>
          <w:szCs w:val="24"/>
          <w:lang w:eastAsia="it-IT"/>
        </w:rPr>
      </w:pPr>
      <w:r w:rsidRPr="008F75B4">
        <w:rPr>
          <w:rFonts w:ascii="DecimaWE Rg" w:eastAsia="Times New Roman" w:hAnsi="DecimaWE Rg" w:cs="Times New Roman"/>
          <w:sz w:val="24"/>
          <w:szCs w:val="24"/>
          <w:lang w:eastAsia="it-IT"/>
        </w:rPr>
        <w:lastRenderedPageBreak/>
        <w:t>TABELLA A</w:t>
      </w:r>
      <w:r w:rsidRPr="008F75B4">
        <w:rPr>
          <w:rFonts w:ascii="DecimaWE Rg" w:eastAsia="Times New Roman" w:hAnsi="DecimaWE Rg" w:cs="Times New Roman"/>
          <w:i/>
          <w:sz w:val="24"/>
          <w:szCs w:val="24"/>
          <w:lang w:eastAsia="it-IT"/>
        </w:rPr>
        <w:t xml:space="preserve"> </w:t>
      </w:r>
      <w:r w:rsidRPr="008F75B4">
        <w:rPr>
          <w:rFonts w:ascii="DecimaWE Rg" w:eastAsia="Times New Roman" w:hAnsi="DecimaWE Rg" w:cs="Times New Roman"/>
          <w:sz w:val="24"/>
          <w:szCs w:val="24"/>
          <w:lang w:eastAsia="it-IT"/>
        </w:rPr>
        <w:t xml:space="preserve">riferita all’articolo </w:t>
      </w:r>
      <w:r w:rsidR="00664BC7">
        <w:rPr>
          <w:rFonts w:ascii="DecimaWE Rg" w:eastAsia="Times New Roman" w:hAnsi="DecimaWE Rg" w:cs="Times New Roman"/>
          <w:b/>
          <w:sz w:val="24"/>
          <w:szCs w:val="24"/>
          <w:lang w:eastAsia="it-IT"/>
        </w:rPr>
        <w:t>4</w:t>
      </w:r>
      <w:r w:rsidRPr="008F75B4">
        <w:rPr>
          <w:rFonts w:ascii="DecimaWE Rg" w:eastAsia="Times New Roman" w:hAnsi="DecimaWE Rg" w:cs="Times New Roman"/>
          <w:sz w:val="24"/>
          <w:szCs w:val="24"/>
          <w:lang w:eastAsia="it-IT"/>
        </w:rPr>
        <w:t>, comma 1</w:t>
      </w:r>
    </w:p>
    <w:p w:rsidR="00853188" w:rsidRPr="006B11C5" w:rsidRDefault="00853188" w:rsidP="00A357FB">
      <w:pPr>
        <w:widowControl w:val="0"/>
        <w:spacing w:after="0" w:line="240" w:lineRule="auto"/>
        <w:jc w:val="center"/>
        <w:rPr>
          <w:rFonts w:ascii="DecimaWE Rg" w:eastAsia="Times New Roman" w:hAnsi="DecimaWE Rg" w:cs="Times New Roman"/>
          <w:sz w:val="24"/>
          <w:lang w:eastAsia="it-IT"/>
        </w:rPr>
      </w:pPr>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
        <w:gridCol w:w="1553"/>
        <w:gridCol w:w="992"/>
        <w:gridCol w:w="1148"/>
        <w:gridCol w:w="1232"/>
        <w:gridCol w:w="1164"/>
        <w:gridCol w:w="792"/>
        <w:gridCol w:w="978"/>
        <w:gridCol w:w="671"/>
        <w:gridCol w:w="818"/>
        <w:gridCol w:w="709"/>
      </w:tblGrid>
      <w:tr w:rsidR="00853188" w:rsidRPr="008F75B4" w:rsidTr="007C26E4">
        <w:trPr>
          <w:trHeight w:val="644"/>
          <w:jc w:val="center"/>
        </w:trPr>
        <w:tc>
          <w:tcPr>
            <w:tcW w:w="285" w:type="dxa"/>
            <w:vAlign w:val="center"/>
          </w:tcPr>
          <w:p w:rsidR="00853188" w:rsidRPr="008F75B4" w:rsidRDefault="00853188" w:rsidP="00A357FB">
            <w:pPr>
              <w:widowControl w:val="0"/>
              <w:spacing w:after="0" w:line="240" w:lineRule="auto"/>
              <w:jc w:val="center"/>
              <w:rPr>
                <w:rFonts w:ascii="DecimaWE Rg" w:eastAsia="Times New Roman" w:hAnsi="DecimaWE Rg" w:cs="Calibri"/>
                <w:b/>
                <w:color w:val="000000"/>
                <w:lang w:eastAsia="it-IT"/>
              </w:rPr>
            </w:pPr>
          </w:p>
        </w:tc>
        <w:tc>
          <w:tcPr>
            <w:tcW w:w="1553" w:type="dxa"/>
            <w:shd w:val="clear" w:color="000000" w:fill="FFFFFF"/>
            <w:vAlign w:val="bottom"/>
          </w:tcPr>
          <w:p w:rsidR="00853188" w:rsidRPr="008F75B4" w:rsidRDefault="00853188" w:rsidP="00A357FB">
            <w:pPr>
              <w:widowControl w:val="0"/>
              <w:jc w:val="center"/>
              <w:rPr>
                <w:rFonts w:ascii="DecimaWE Rg" w:eastAsia="Times New Roman" w:hAnsi="DecimaWE Rg" w:cs="Times New Roman"/>
                <w:b/>
              </w:rPr>
            </w:pPr>
          </w:p>
          <w:p w:rsidR="00853188" w:rsidRPr="008F75B4" w:rsidRDefault="00853188" w:rsidP="00A357FB">
            <w:pPr>
              <w:widowControl w:val="0"/>
              <w:jc w:val="center"/>
              <w:rPr>
                <w:rFonts w:ascii="DecimaWE Rg" w:eastAsia="Times New Roman" w:hAnsi="DecimaWE Rg" w:cs="Calibri"/>
                <w:b/>
                <w:color w:val="000000"/>
              </w:rPr>
            </w:pPr>
            <w:r w:rsidRPr="008F75B4">
              <w:rPr>
                <w:rFonts w:ascii="DecimaWE Rg" w:eastAsia="Times New Roman" w:hAnsi="DecimaWE Rg" w:cs="Times New Roman"/>
                <w:b/>
              </w:rPr>
              <w:t>Direzione centrale o struttura equiparata</w:t>
            </w:r>
          </w:p>
        </w:tc>
        <w:tc>
          <w:tcPr>
            <w:tcW w:w="992"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b/>
                <w:color w:val="000000"/>
                <w:lang w:eastAsia="it-IT"/>
              </w:rPr>
            </w:pPr>
            <w:r w:rsidRPr="008F75B4">
              <w:rPr>
                <w:rFonts w:ascii="DecimaWE Rg" w:eastAsia="Times New Roman" w:hAnsi="DecimaWE Rg" w:cs="Times New Roman"/>
                <w:b/>
              </w:rPr>
              <w:t>Tipologia di DFB ART. 73, comma 1, d.lgs. 118/2011 lett.:</w:t>
            </w:r>
          </w:p>
        </w:tc>
        <w:tc>
          <w:tcPr>
            <w:tcW w:w="1148"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b/>
                <w:color w:val="000000"/>
                <w:lang w:eastAsia="it-IT"/>
              </w:rPr>
            </w:pPr>
            <w:r w:rsidRPr="008F75B4">
              <w:rPr>
                <w:rFonts w:ascii="DecimaWE Rg" w:eastAsia="Times New Roman" w:hAnsi="DecimaWE Rg" w:cs="Times New Roman"/>
                <w:b/>
              </w:rPr>
              <w:t>Creditore</w:t>
            </w:r>
          </w:p>
        </w:tc>
        <w:tc>
          <w:tcPr>
            <w:tcW w:w="1232"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b/>
                <w:color w:val="000000"/>
                <w:lang w:eastAsia="it-IT"/>
              </w:rPr>
            </w:pPr>
            <w:r w:rsidRPr="008F75B4">
              <w:rPr>
                <w:rFonts w:ascii="DecimaWE Rg" w:eastAsia="Times New Roman" w:hAnsi="DecimaWE Rg" w:cs="Times New Roman"/>
                <w:b/>
              </w:rPr>
              <w:t>Oggetto della spesa</w:t>
            </w:r>
          </w:p>
        </w:tc>
        <w:tc>
          <w:tcPr>
            <w:tcW w:w="1164"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b/>
                <w:color w:val="000000"/>
                <w:lang w:eastAsia="it-IT"/>
              </w:rPr>
            </w:pPr>
            <w:r w:rsidRPr="008F75B4">
              <w:rPr>
                <w:rFonts w:ascii="DecimaWE Rg" w:eastAsia="Times New Roman" w:hAnsi="DecimaWE Rg" w:cs="Times New Roman"/>
                <w:b/>
              </w:rPr>
              <w:t>Importo 2021 €</w:t>
            </w:r>
          </w:p>
        </w:tc>
        <w:tc>
          <w:tcPr>
            <w:tcW w:w="792"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b/>
                <w:color w:val="000000"/>
                <w:lang w:eastAsia="it-IT"/>
              </w:rPr>
            </w:pPr>
            <w:r w:rsidRPr="008F75B4">
              <w:rPr>
                <w:rFonts w:ascii="DecimaWE Rg" w:eastAsia="Times New Roman" w:hAnsi="DecimaWE Rg" w:cs="Times New Roman"/>
                <w:b/>
              </w:rPr>
              <w:t>Importo 2022 €</w:t>
            </w:r>
          </w:p>
        </w:tc>
        <w:tc>
          <w:tcPr>
            <w:tcW w:w="978"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b/>
                <w:color w:val="000000"/>
                <w:lang w:eastAsia="it-IT"/>
              </w:rPr>
            </w:pPr>
            <w:r w:rsidRPr="008F75B4">
              <w:rPr>
                <w:rFonts w:ascii="DecimaWE Rg" w:eastAsia="Times New Roman" w:hAnsi="DecimaWE Rg" w:cs="Times New Roman"/>
                <w:b/>
              </w:rPr>
              <w:t>Importo 2023 €</w:t>
            </w:r>
          </w:p>
        </w:tc>
        <w:tc>
          <w:tcPr>
            <w:tcW w:w="671"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b/>
                <w:color w:val="000000"/>
                <w:lang w:eastAsia="it-IT"/>
              </w:rPr>
            </w:pPr>
            <w:r w:rsidRPr="008F75B4">
              <w:rPr>
                <w:rFonts w:ascii="DecimaWE Rg" w:eastAsia="Times New Roman" w:hAnsi="DecimaWE Rg" w:cs="Calibri"/>
                <w:b/>
                <w:color w:val="000000"/>
                <w:lang w:eastAsia="it-IT"/>
              </w:rPr>
              <w:t>Miss.</w:t>
            </w:r>
          </w:p>
        </w:tc>
        <w:tc>
          <w:tcPr>
            <w:tcW w:w="818"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b/>
                <w:color w:val="000000"/>
                <w:lang w:eastAsia="it-IT"/>
              </w:rPr>
            </w:pPr>
            <w:r w:rsidRPr="008F75B4">
              <w:rPr>
                <w:rFonts w:ascii="DecimaWE Rg" w:eastAsia="Times New Roman" w:hAnsi="DecimaWE Rg" w:cs="Times New Roman"/>
                <w:b/>
              </w:rPr>
              <w:t>Progr.</w:t>
            </w:r>
          </w:p>
        </w:tc>
        <w:tc>
          <w:tcPr>
            <w:tcW w:w="709"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b/>
                <w:color w:val="000000"/>
                <w:lang w:eastAsia="it-IT"/>
              </w:rPr>
            </w:pPr>
            <w:r w:rsidRPr="008F75B4">
              <w:rPr>
                <w:rFonts w:ascii="DecimaWE Rg" w:eastAsia="Times New Roman" w:hAnsi="DecimaWE Rg" w:cs="Times New Roman"/>
                <w:b/>
              </w:rPr>
              <w:t>Titolo</w:t>
            </w:r>
          </w:p>
        </w:tc>
      </w:tr>
      <w:tr w:rsidR="00853188" w:rsidRPr="008F75B4" w:rsidTr="007C26E4">
        <w:trPr>
          <w:trHeight w:val="1204"/>
          <w:jc w:val="center"/>
        </w:trPr>
        <w:tc>
          <w:tcPr>
            <w:tcW w:w="285"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w:t>
            </w:r>
          </w:p>
        </w:tc>
        <w:tc>
          <w:tcPr>
            <w:tcW w:w="1553" w:type="dxa"/>
            <w:vAlign w:val="center"/>
          </w:tcPr>
          <w:p w:rsidR="00853188" w:rsidRPr="008F75B4" w:rsidRDefault="00853188" w:rsidP="00A357FB">
            <w:pPr>
              <w:widowControl w:val="0"/>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Direzione centrale risorse agroalimentari, forestali e ittiche</w:t>
            </w:r>
          </w:p>
        </w:tc>
        <w:tc>
          <w:tcPr>
            <w:tcW w:w="992"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a)</w:t>
            </w:r>
          </w:p>
        </w:tc>
        <w:tc>
          <w:tcPr>
            <w:tcW w:w="114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D.L.E.</w:t>
            </w:r>
          </w:p>
        </w:tc>
        <w:tc>
          <w:tcPr>
            <w:tcW w:w="1232" w:type="dxa"/>
            <w:vAlign w:val="center"/>
          </w:tcPr>
          <w:p w:rsidR="00853188" w:rsidRPr="008F75B4" w:rsidRDefault="00853188" w:rsidP="00A357FB">
            <w:pPr>
              <w:widowControl w:val="0"/>
              <w:autoSpaceDE w:val="0"/>
              <w:autoSpaceDN w:val="0"/>
              <w:adjustRightInd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Sentenza Giudice di Pace di Trieste n. 7/2021</w:t>
            </w:r>
          </w:p>
          <w:p w:rsidR="00853188" w:rsidRPr="008F75B4" w:rsidRDefault="00853188" w:rsidP="00A357FB">
            <w:pPr>
              <w:widowControl w:val="0"/>
              <w:autoSpaceDE w:val="0"/>
              <w:autoSpaceDN w:val="0"/>
              <w:adjustRightInd w:val="0"/>
              <w:spacing w:after="0" w:line="240" w:lineRule="auto"/>
              <w:jc w:val="center"/>
              <w:rPr>
                <w:rFonts w:ascii="DecimaWE Rg" w:eastAsia="Times New Roman" w:hAnsi="DecimaWE Rg" w:cs="Calibri"/>
                <w:color w:val="000000"/>
                <w:lang w:eastAsia="it-IT"/>
              </w:rPr>
            </w:pPr>
          </w:p>
        </w:tc>
        <w:tc>
          <w:tcPr>
            <w:tcW w:w="1164" w:type="dxa"/>
            <w:vAlign w:val="center"/>
          </w:tcPr>
          <w:p w:rsidR="00853188" w:rsidRPr="008F75B4" w:rsidRDefault="00853188" w:rsidP="00A357FB">
            <w:pPr>
              <w:widowControl w:val="0"/>
              <w:spacing w:after="0" w:line="240" w:lineRule="auto"/>
              <w:jc w:val="right"/>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5.000</w:t>
            </w:r>
          </w:p>
          <w:p w:rsidR="00853188" w:rsidRPr="008F75B4" w:rsidRDefault="00853188" w:rsidP="00A357FB">
            <w:pPr>
              <w:widowControl w:val="0"/>
              <w:spacing w:after="0" w:line="240" w:lineRule="auto"/>
              <w:jc w:val="right"/>
              <w:rPr>
                <w:rFonts w:ascii="DecimaWE Rg" w:eastAsia="Times New Roman" w:hAnsi="DecimaWE Rg" w:cs="Calibri"/>
                <w:color w:val="000000"/>
                <w:highlight w:val="yellow"/>
                <w:lang w:eastAsia="it-IT"/>
              </w:rPr>
            </w:pPr>
          </w:p>
        </w:tc>
        <w:tc>
          <w:tcPr>
            <w:tcW w:w="792"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p>
        </w:tc>
        <w:tc>
          <w:tcPr>
            <w:tcW w:w="97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p>
        </w:tc>
        <w:tc>
          <w:tcPr>
            <w:tcW w:w="671"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16</w:t>
            </w:r>
          </w:p>
        </w:tc>
        <w:tc>
          <w:tcPr>
            <w:tcW w:w="81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2</w:t>
            </w:r>
          </w:p>
        </w:tc>
        <w:tc>
          <w:tcPr>
            <w:tcW w:w="709"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w:t>
            </w:r>
          </w:p>
        </w:tc>
      </w:tr>
      <w:tr w:rsidR="00853188" w:rsidRPr="008F75B4" w:rsidTr="007C26E4">
        <w:trPr>
          <w:trHeight w:val="1265"/>
          <w:jc w:val="center"/>
        </w:trPr>
        <w:tc>
          <w:tcPr>
            <w:tcW w:w="285"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2</w:t>
            </w:r>
          </w:p>
        </w:tc>
        <w:tc>
          <w:tcPr>
            <w:tcW w:w="1553" w:type="dxa"/>
            <w:vAlign w:val="center"/>
          </w:tcPr>
          <w:p w:rsidR="00853188" w:rsidRPr="008F75B4" w:rsidRDefault="00853188" w:rsidP="00A357FB">
            <w:pPr>
              <w:widowControl w:val="0"/>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Direzione centrale risorse agroalimentari, forestali e ittiche</w:t>
            </w:r>
          </w:p>
        </w:tc>
        <w:tc>
          <w:tcPr>
            <w:tcW w:w="992"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a)</w:t>
            </w:r>
          </w:p>
        </w:tc>
        <w:tc>
          <w:tcPr>
            <w:tcW w:w="114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S.D.</w:t>
            </w:r>
          </w:p>
        </w:tc>
        <w:tc>
          <w:tcPr>
            <w:tcW w:w="1232" w:type="dxa"/>
            <w:vAlign w:val="center"/>
          </w:tcPr>
          <w:p w:rsidR="00853188" w:rsidRPr="008F75B4" w:rsidRDefault="00853188" w:rsidP="00A357FB">
            <w:pPr>
              <w:widowControl w:val="0"/>
              <w:autoSpaceDE w:val="0"/>
              <w:autoSpaceDN w:val="0"/>
              <w:adjustRightInd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Sentenza Giudice di Pace di Udine n. 69/2021</w:t>
            </w:r>
          </w:p>
          <w:p w:rsidR="00853188" w:rsidRPr="008F75B4" w:rsidRDefault="00853188" w:rsidP="00A357FB">
            <w:pPr>
              <w:widowControl w:val="0"/>
              <w:autoSpaceDE w:val="0"/>
              <w:autoSpaceDN w:val="0"/>
              <w:adjustRightInd w:val="0"/>
              <w:spacing w:after="0" w:line="240" w:lineRule="auto"/>
              <w:jc w:val="center"/>
              <w:rPr>
                <w:rFonts w:ascii="DecimaWE Rg" w:eastAsia="Times New Roman" w:hAnsi="DecimaWE Rg" w:cs="Calibri"/>
                <w:color w:val="000000"/>
                <w:lang w:eastAsia="it-IT"/>
              </w:rPr>
            </w:pPr>
          </w:p>
        </w:tc>
        <w:tc>
          <w:tcPr>
            <w:tcW w:w="1164" w:type="dxa"/>
            <w:vAlign w:val="center"/>
          </w:tcPr>
          <w:p w:rsidR="00853188" w:rsidRPr="008F75B4" w:rsidRDefault="00853188" w:rsidP="00A357FB">
            <w:pPr>
              <w:widowControl w:val="0"/>
              <w:spacing w:after="0" w:line="240" w:lineRule="auto"/>
              <w:jc w:val="right"/>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648,41</w:t>
            </w:r>
          </w:p>
        </w:tc>
        <w:tc>
          <w:tcPr>
            <w:tcW w:w="792"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p>
        </w:tc>
        <w:tc>
          <w:tcPr>
            <w:tcW w:w="97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p>
        </w:tc>
        <w:tc>
          <w:tcPr>
            <w:tcW w:w="671"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 xml:space="preserve">16 </w:t>
            </w:r>
          </w:p>
        </w:tc>
        <w:tc>
          <w:tcPr>
            <w:tcW w:w="81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2</w:t>
            </w:r>
          </w:p>
        </w:tc>
        <w:tc>
          <w:tcPr>
            <w:tcW w:w="709"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w:t>
            </w:r>
          </w:p>
        </w:tc>
      </w:tr>
      <w:tr w:rsidR="00853188" w:rsidRPr="008F75B4" w:rsidTr="007C26E4">
        <w:trPr>
          <w:trHeight w:val="1332"/>
          <w:jc w:val="center"/>
        </w:trPr>
        <w:tc>
          <w:tcPr>
            <w:tcW w:w="285"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3</w:t>
            </w:r>
          </w:p>
        </w:tc>
        <w:tc>
          <w:tcPr>
            <w:tcW w:w="1553" w:type="dxa"/>
            <w:vAlign w:val="center"/>
          </w:tcPr>
          <w:p w:rsidR="00853188" w:rsidRPr="008F75B4" w:rsidRDefault="00853188" w:rsidP="00A357FB">
            <w:pPr>
              <w:widowControl w:val="0"/>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Avvocatura della Regione</w:t>
            </w:r>
          </w:p>
        </w:tc>
        <w:tc>
          <w:tcPr>
            <w:tcW w:w="992"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a)</w:t>
            </w:r>
          </w:p>
        </w:tc>
        <w:tc>
          <w:tcPr>
            <w:tcW w:w="114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Farmac Zabban S.p.a.</w:t>
            </w:r>
          </w:p>
        </w:tc>
        <w:tc>
          <w:tcPr>
            <w:tcW w:w="1232"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Sentenze Tar FVG N.502/2019 e N. 503/2019 - Oneri da Sentenza</w:t>
            </w:r>
          </w:p>
          <w:p w:rsidR="00853188" w:rsidRPr="008F75B4" w:rsidRDefault="00853188" w:rsidP="00A357FB">
            <w:pPr>
              <w:widowControl w:val="0"/>
              <w:autoSpaceDE w:val="0"/>
              <w:autoSpaceDN w:val="0"/>
              <w:adjustRightInd w:val="0"/>
              <w:spacing w:after="0" w:line="240" w:lineRule="auto"/>
              <w:jc w:val="center"/>
              <w:rPr>
                <w:rFonts w:ascii="DecimaWE Rg" w:eastAsia="Times New Roman" w:hAnsi="DecimaWE Rg" w:cs="Calibri"/>
                <w:color w:val="000000"/>
                <w:lang w:eastAsia="it-IT"/>
              </w:rPr>
            </w:pPr>
          </w:p>
        </w:tc>
        <w:tc>
          <w:tcPr>
            <w:tcW w:w="1164" w:type="dxa"/>
            <w:vAlign w:val="center"/>
          </w:tcPr>
          <w:p w:rsidR="00853188" w:rsidRPr="008F75B4" w:rsidRDefault="00853188" w:rsidP="00A357FB">
            <w:pPr>
              <w:widowControl w:val="0"/>
              <w:spacing w:after="0" w:line="240" w:lineRule="auto"/>
              <w:jc w:val="right"/>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8.000</w:t>
            </w:r>
          </w:p>
          <w:p w:rsidR="00853188" w:rsidRPr="008F75B4" w:rsidRDefault="00853188" w:rsidP="00A357FB">
            <w:pPr>
              <w:widowControl w:val="0"/>
              <w:spacing w:after="0" w:line="240" w:lineRule="auto"/>
              <w:jc w:val="right"/>
              <w:rPr>
                <w:rFonts w:ascii="DecimaWE Rg" w:eastAsia="Times New Roman" w:hAnsi="DecimaWE Rg" w:cs="Calibri"/>
                <w:color w:val="000000"/>
                <w:lang w:eastAsia="it-IT"/>
              </w:rPr>
            </w:pPr>
          </w:p>
        </w:tc>
        <w:tc>
          <w:tcPr>
            <w:tcW w:w="792"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p>
        </w:tc>
        <w:tc>
          <w:tcPr>
            <w:tcW w:w="97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p>
        </w:tc>
        <w:tc>
          <w:tcPr>
            <w:tcW w:w="671"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w:t>
            </w:r>
          </w:p>
        </w:tc>
        <w:tc>
          <w:tcPr>
            <w:tcW w:w="81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11</w:t>
            </w:r>
          </w:p>
        </w:tc>
        <w:tc>
          <w:tcPr>
            <w:tcW w:w="709"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w:t>
            </w:r>
          </w:p>
        </w:tc>
      </w:tr>
      <w:tr w:rsidR="00853188" w:rsidRPr="008F75B4" w:rsidTr="007C26E4">
        <w:trPr>
          <w:trHeight w:val="1332"/>
          <w:jc w:val="center"/>
        </w:trPr>
        <w:tc>
          <w:tcPr>
            <w:tcW w:w="285"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4</w:t>
            </w:r>
          </w:p>
        </w:tc>
        <w:tc>
          <w:tcPr>
            <w:tcW w:w="1553" w:type="dxa"/>
            <w:vAlign w:val="center"/>
          </w:tcPr>
          <w:p w:rsidR="00853188" w:rsidRPr="008F75B4" w:rsidRDefault="00853188" w:rsidP="00A357FB">
            <w:pPr>
              <w:widowControl w:val="0"/>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Direzione centrale risorse agroalimentari, forestali e ittiche</w:t>
            </w:r>
          </w:p>
        </w:tc>
        <w:tc>
          <w:tcPr>
            <w:tcW w:w="992"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e)</w:t>
            </w:r>
          </w:p>
        </w:tc>
        <w:tc>
          <w:tcPr>
            <w:tcW w:w="114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Società CAA-CAF AGRI S.r.l.</w:t>
            </w:r>
          </w:p>
        </w:tc>
        <w:tc>
          <w:tcPr>
            <w:tcW w:w="1232"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Convenzione RAFVG per delega funzioni in materia vitivinicola</w:t>
            </w:r>
          </w:p>
        </w:tc>
        <w:tc>
          <w:tcPr>
            <w:tcW w:w="1164" w:type="dxa"/>
            <w:vAlign w:val="center"/>
          </w:tcPr>
          <w:p w:rsidR="00853188" w:rsidRPr="008F75B4" w:rsidRDefault="00853188" w:rsidP="00A357FB">
            <w:pPr>
              <w:widowControl w:val="0"/>
              <w:spacing w:after="0" w:line="240" w:lineRule="auto"/>
              <w:jc w:val="right"/>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530,46</w:t>
            </w:r>
          </w:p>
        </w:tc>
        <w:tc>
          <w:tcPr>
            <w:tcW w:w="792"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p>
        </w:tc>
        <w:tc>
          <w:tcPr>
            <w:tcW w:w="97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p>
        </w:tc>
        <w:tc>
          <w:tcPr>
            <w:tcW w:w="671"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16</w:t>
            </w:r>
          </w:p>
        </w:tc>
        <w:tc>
          <w:tcPr>
            <w:tcW w:w="81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w:t>
            </w:r>
          </w:p>
        </w:tc>
        <w:tc>
          <w:tcPr>
            <w:tcW w:w="709"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w:t>
            </w:r>
          </w:p>
        </w:tc>
      </w:tr>
      <w:tr w:rsidR="00853188" w:rsidRPr="008F75B4" w:rsidTr="007C26E4">
        <w:trPr>
          <w:trHeight w:val="1332"/>
          <w:jc w:val="center"/>
        </w:trPr>
        <w:tc>
          <w:tcPr>
            <w:tcW w:w="285"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5</w:t>
            </w:r>
          </w:p>
        </w:tc>
        <w:tc>
          <w:tcPr>
            <w:tcW w:w="1553" w:type="dxa"/>
            <w:vAlign w:val="center"/>
          </w:tcPr>
          <w:p w:rsidR="00853188" w:rsidRPr="008F75B4" w:rsidRDefault="00853188" w:rsidP="00A357FB">
            <w:pPr>
              <w:widowControl w:val="0"/>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Direzione centrale risorse agroalimentari, forestali e ittiche</w:t>
            </w:r>
          </w:p>
        </w:tc>
        <w:tc>
          <w:tcPr>
            <w:tcW w:w="992"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e)</w:t>
            </w:r>
          </w:p>
        </w:tc>
        <w:tc>
          <w:tcPr>
            <w:tcW w:w="114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Ditta f.lli B. S.n.c.</w:t>
            </w:r>
          </w:p>
        </w:tc>
        <w:tc>
          <w:tcPr>
            <w:tcW w:w="1232"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Interventi riparazione mezzi trasporto  IRF UD,GO e TS</w:t>
            </w:r>
          </w:p>
        </w:tc>
        <w:tc>
          <w:tcPr>
            <w:tcW w:w="1164" w:type="dxa"/>
            <w:vAlign w:val="center"/>
          </w:tcPr>
          <w:p w:rsidR="00853188" w:rsidRPr="008F75B4" w:rsidRDefault="00853188" w:rsidP="00A357FB">
            <w:pPr>
              <w:widowControl w:val="0"/>
              <w:spacing w:after="0" w:line="240" w:lineRule="auto"/>
              <w:jc w:val="right"/>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5.546,91</w:t>
            </w:r>
          </w:p>
        </w:tc>
        <w:tc>
          <w:tcPr>
            <w:tcW w:w="792"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p>
        </w:tc>
        <w:tc>
          <w:tcPr>
            <w:tcW w:w="97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p>
        </w:tc>
        <w:tc>
          <w:tcPr>
            <w:tcW w:w="671"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w:t>
            </w:r>
          </w:p>
        </w:tc>
        <w:tc>
          <w:tcPr>
            <w:tcW w:w="81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3</w:t>
            </w:r>
          </w:p>
        </w:tc>
        <w:tc>
          <w:tcPr>
            <w:tcW w:w="709"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w:t>
            </w:r>
          </w:p>
        </w:tc>
      </w:tr>
      <w:tr w:rsidR="00853188" w:rsidRPr="008F75B4" w:rsidTr="007C26E4">
        <w:trPr>
          <w:trHeight w:val="1332"/>
          <w:jc w:val="center"/>
        </w:trPr>
        <w:tc>
          <w:tcPr>
            <w:tcW w:w="285"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6</w:t>
            </w:r>
          </w:p>
        </w:tc>
        <w:tc>
          <w:tcPr>
            <w:tcW w:w="1553" w:type="dxa"/>
            <w:vAlign w:val="center"/>
          </w:tcPr>
          <w:p w:rsidR="00853188" w:rsidRPr="008F75B4" w:rsidRDefault="00853188" w:rsidP="00A357FB">
            <w:pPr>
              <w:widowControl w:val="0"/>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Direzione centrale infrastrutture e territorio</w:t>
            </w:r>
          </w:p>
        </w:tc>
        <w:tc>
          <w:tcPr>
            <w:tcW w:w="992"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e)</w:t>
            </w:r>
          </w:p>
        </w:tc>
        <w:tc>
          <w:tcPr>
            <w:tcW w:w="114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AIDNI-Associa-zione Italiana di Diritto della Navigazione interna</w:t>
            </w:r>
          </w:p>
        </w:tc>
        <w:tc>
          <w:tcPr>
            <w:tcW w:w="1232"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Quota associativa anno 2020</w:t>
            </w:r>
          </w:p>
        </w:tc>
        <w:tc>
          <w:tcPr>
            <w:tcW w:w="1164" w:type="dxa"/>
            <w:vAlign w:val="center"/>
          </w:tcPr>
          <w:p w:rsidR="00853188" w:rsidRPr="008F75B4" w:rsidRDefault="00853188" w:rsidP="00A357FB">
            <w:pPr>
              <w:widowControl w:val="0"/>
              <w:spacing w:after="0" w:line="240" w:lineRule="auto"/>
              <w:jc w:val="right"/>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300</w:t>
            </w:r>
          </w:p>
        </w:tc>
        <w:tc>
          <w:tcPr>
            <w:tcW w:w="792" w:type="dxa"/>
            <w:shd w:val="clear" w:color="000000" w:fill="FFFFFF"/>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p>
        </w:tc>
        <w:tc>
          <w:tcPr>
            <w:tcW w:w="97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p>
        </w:tc>
        <w:tc>
          <w:tcPr>
            <w:tcW w:w="671"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w:t>
            </w:r>
          </w:p>
        </w:tc>
        <w:tc>
          <w:tcPr>
            <w:tcW w:w="818"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11</w:t>
            </w:r>
          </w:p>
        </w:tc>
        <w:tc>
          <w:tcPr>
            <w:tcW w:w="709" w:type="dxa"/>
            <w:vAlign w:val="center"/>
          </w:tcPr>
          <w:p w:rsidR="00853188" w:rsidRPr="008F75B4" w:rsidRDefault="00853188" w:rsidP="00A357FB">
            <w:pPr>
              <w:widowControl w:val="0"/>
              <w:spacing w:after="0" w:line="240" w:lineRule="auto"/>
              <w:jc w:val="center"/>
              <w:rPr>
                <w:rFonts w:ascii="DecimaWE Rg" w:eastAsia="Times New Roman" w:hAnsi="DecimaWE Rg" w:cs="Calibri"/>
                <w:color w:val="000000"/>
                <w:lang w:eastAsia="it-IT"/>
              </w:rPr>
            </w:pPr>
            <w:r w:rsidRPr="008F75B4">
              <w:rPr>
                <w:rFonts w:ascii="DecimaWE Rg" w:eastAsia="Times New Roman" w:hAnsi="DecimaWE Rg" w:cs="Calibri"/>
                <w:color w:val="000000"/>
                <w:lang w:eastAsia="it-IT"/>
              </w:rPr>
              <w:t xml:space="preserve">1 </w:t>
            </w:r>
          </w:p>
        </w:tc>
      </w:tr>
      <w:tr w:rsidR="00853188" w:rsidRPr="00532B5C" w:rsidTr="007C26E4">
        <w:trPr>
          <w:trHeight w:val="1332"/>
          <w:jc w:val="center"/>
        </w:trPr>
        <w:tc>
          <w:tcPr>
            <w:tcW w:w="285" w:type="dxa"/>
            <w:vAlign w:val="center"/>
          </w:tcPr>
          <w:p w:rsidR="00853188" w:rsidRPr="00532B5C" w:rsidRDefault="00853188" w:rsidP="00A357FB">
            <w:pPr>
              <w:widowControl w:val="0"/>
              <w:spacing w:after="0" w:line="240" w:lineRule="auto"/>
              <w:jc w:val="center"/>
              <w:rPr>
                <w:rFonts w:ascii="DecimaWE Rg" w:eastAsia="Times New Roman" w:hAnsi="DecimaWE Rg" w:cs="Calibri"/>
                <w:b/>
                <w:color w:val="000000"/>
                <w:lang w:eastAsia="it-IT"/>
              </w:rPr>
            </w:pPr>
            <w:r w:rsidRPr="00532B5C">
              <w:rPr>
                <w:rFonts w:ascii="DecimaWE Rg" w:eastAsia="Times New Roman" w:hAnsi="DecimaWE Rg" w:cs="Calibri"/>
                <w:b/>
                <w:color w:val="000000"/>
                <w:lang w:eastAsia="it-IT"/>
              </w:rPr>
              <w:t>7</w:t>
            </w:r>
          </w:p>
        </w:tc>
        <w:tc>
          <w:tcPr>
            <w:tcW w:w="1553" w:type="dxa"/>
            <w:vAlign w:val="center"/>
          </w:tcPr>
          <w:p w:rsidR="00853188" w:rsidRPr="00532B5C" w:rsidRDefault="00853188" w:rsidP="00A357FB">
            <w:pPr>
              <w:widowControl w:val="0"/>
              <w:jc w:val="center"/>
              <w:rPr>
                <w:rFonts w:ascii="DecimaWE Rg" w:eastAsia="Times New Roman" w:hAnsi="DecimaWE Rg" w:cs="Calibri"/>
                <w:b/>
                <w:color w:val="000000"/>
                <w:lang w:eastAsia="it-IT"/>
              </w:rPr>
            </w:pPr>
            <w:r w:rsidRPr="00532B5C">
              <w:rPr>
                <w:rFonts w:ascii="DecimaWE Rg" w:eastAsia="Times New Roman" w:hAnsi="DecimaWE Rg" w:cs="Calibri"/>
                <w:b/>
                <w:color w:val="000000"/>
                <w:lang w:eastAsia="it-IT"/>
              </w:rPr>
              <w:t>Direzione centrale risorse agroalimentari, forestali  e ittiche</w:t>
            </w:r>
          </w:p>
        </w:tc>
        <w:tc>
          <w:tcPr>
            <w:tcW w:w="992" w:type="dxa"/>
            <w:vAlign w:val="center"/>
          </w:tcPr>
          <w:p w:rsidR="00853188" w:rsidRPr="00532B5C" w:rsidRDefault="00853188" w:rsidP="00A357FB">
            <w:pPr>
              <w:widowControl w:val="0"/>
              <w:spacing w:after="0" w:line="240" w:lineRule="auto"/>
              <w:jc w:val="center"/>
              <w:rPr>
                <w:rFonts w:ascii="DecimaWE Rg" w:eastAsia="Times New Roman" w:hAnsi="DecimaWE Rg" w:cs="Calibri"/>
                <w:b/>
                <w:color w:val="000000"/>
                <w:lang w:eastAsia="it-IT"/>
              </w:rPr>
            </w:pPr>
            <w:r w:rsidRPr="00532B5C">
              <w:rPr>
                <w:rFonts w:ascii="DecimaWE Rg" w:eastAsia="Times New Roman" w:hAnsi="DecimaWE Rg" w:cs="Calibri"/>
                <w:b/>
                <w:color w:val="000000"/>
                <w:lang w:eastAsia="it-IT"/>
              </w:rPr>
              <w:t>e)</w:t>
            </w:r>
          </w:p>
        </w:tc>
        <w:tc>
          <w:tcPr>
            <w:tcW w:w="1148" w:type="dxa"/>
            <w:vAlign w:val="center"/>
          </w:tcPr>
          <w:p w:rsidR="00853188" w:rsidRPr="00532B5C" w:rsidRDefault="00853188" w:rsidP="00A357FB">
            <w:pPr>
              <w:widowControl w:val="0"/>
              <w:spacing w:after="0" w:line="240" w:lineRule="auto"/>
              <w:jc w:val="center"/>
              <w:rPr>
                <w:rFonts w:ascii="DecimaWE Rg" w:eastAsia="Times New Roman" w:hAnsi="DecimaWE Rg" w:cs="Calibri"/>
                <w:b/>
                <w:color w:val="000000"/>
                <w:lang w:eastAsia="it-IT"/>
              </w:rPr>
            </w:pPr>
            <w:r w:rsidRPr="00532B5C">
              <w:rPr>
                <w:rFonts w:ascii="DecimaWE Rg" w:eastAsia="Times New Roman" w:hAnsi="DecimaWE Rg" w:cs="Calibri"/>
                <w:b/>
                <w:color w:val="000000"/>
                <w:lang w:eastAsia="it-IT"/>
              </w:rPr>
              <w:t>A.B.; L.C.; R.C.; G.C.; G.P.F.; S.F.; F.G.; P.G.G.; P.M.; S.R.; P.U.; Studio legale assoc. R.V.</w:t>
            </w:r>
          </w:p>
        </w:tc>
        <w:tc>
          <w:tcPr>
            <w:tcW w:w="1232" w:type="dxa"/>
            <w:vAlign w:val="center"/>
          </w:tcPr>
          <w:p w:rsidR="00853188" w:rsidRPr="00532B5C" w:rsidRDefault="00853188" w:rsidP="00A357FB">
            <w:pPr>
              <w:widowControl w:val="0"/>
              <w:spacing w:after="0" w:line="240" w:lineRule="auto"/>
              <w:jc w:val="center"/>
              <w:rPr>
                <w:rFonts w:ascii="DecimaWE Rg" w:eastAsia="Times New Roman" w:hAnsi="DecimaWE Rg" w:cs="Calibri"/>
                <w:b/>
                <w:color w:val="000000"/>
                <w:lang w:eastAsia="it-IT"/>
              </w:rPr>
            </w:pPr>
            <w:r w:rsidRPr="00532B5C">
              <w:rPr>
                <w:rFonts w:ascii="DecimaWE Rg" w:eastAsia="Times New Roman" w:hAnsi="DecimaWE Rg" w:cs="Calibri"/>
                <w:b/>
                <w:color w:val="000000"/>
                <w:lang w:eastAsia="it-IT"/>
              </w:rPr>
              <w:t>Gettoni presenza compo-nenti Comitato faunistico regionale</w:t>
            </w:r>
          </w:p>
        </w:tc>
        <w:tc>
          <w:tcPr>
            <w:tcW w:w="1164" w:type="dxa"/>
            <w:vAlign w:val="center"/>
          </w:tcPr>
          <w:p w:rsidR="00853188" w:rsidRPr="00532B5C" w:rsidRDefault="00853188" w:rsidP="00A357FB">
            <w:pPr>
              <w:widowControl w:val="0"/>
              <w:spacing w:after="0" w:line="240" w:lineRule="auto"/>
              <w:jc w:val="right"/>
              <w:rPr>
                <w:rFonts w:ascii="DecimaWE Rg" w:eastAsia="Times New Roman" w:hAnsi="DecimaWE Rg" w:cs="Calibri"/>
                <w:b/>
                <w:color w:val="000000"/>
                <w:lang w:eastAsia="it-IT"/>
              </w:rPr>
            </w:pPr>
            <w:r w:rsidRPr="00532B5C">
              <w:rPr>
                <w:rFonts w:ascii="DecimaWE Rg" w:eastAsia="Times New Roman" w:hAnsi="DecimaWE Rg" w:cs="Calibri"/>
                <w:b/>
                <w:color w:val="000000"/>
                <w:lang w:eastAsia="it-IT"/>
              </w:rPr>
              <w:t>1.671,45</w:t>
            </w:r>
          </w:p>
        </w:tc>
        <w:tc>
          <w:tcPr>
            <w:tcW w:w="792" w:type="dxa"/>
            <w:shd w:val="clear" w:color="000000" w:fill="FFFFFF"/>
            <w:vAlign w:val="center"/>
          </w:tcPr>
          <w:p w:rsidR="00853188" w:rsidRPr="00532B5C" w:rsidRDefault="00853188" w:rsidP="00A357FB">
            <w:pPr>
              <w:widowControl w:val="0"/>
              <w:spacing w:after="0" w:line="240" w:lineRule="auto"/>
              <w:jc w:val="center"/>
              <w:rPr>
                <w:rFonts w:ascii="DecimaWE Rg" w:eastAsia="Times New Roman" w:hAnsi="DecimaWE Rg" w:cs="Calibri"/>
                <w:b/>
                <w:color w:val="000000"/>
                <w:lang w:eastAsia="it-IT"/>
              </w:rPr>
            </w:pPr>
          </w:p>
        </w:tc>
        <w:tc>
          <w:tcPr>
            <w:tcW w:w="978" w:type="dxa"/>
            <w:vAlign w:val="center"/>
          </w:tcPr>
          <w:p w:rsidR="00853188" w:rsidRPr="00532B5C" w:rsidRDefault="00853188" w:rsidP="00A357FB">
            <w:pPr>
              <w:widowControl w:val="0"/>
              <w:spacing w:after="0" w:line="240" w:lineRule="auto"/>
              <w:jc w:val="center"/>
              <w:rPr>
                <w:rFonts w:ascii="DecimaWE Rg" w:eastAsia="Times New Roman" w:hAnsi="DecimaWE Rg" w:cs="Calibri"/>
                <w:b/>
                <w:color w:val="000000"/>
                <w:lang w:eastAsia="it-IT"/>
              </w:rPr>
            </w:pPr>
          </w:p>
        </w:tc>
        <w:tc>
          <w:tcPr>
            <w:tcW w:w="671" w:type="dxa"/>
            <w:vAlign w:val="center"/>
          </w:tcPr>
          <w:p w:rsidR="00853188" w:rsidRPr="00532B5C" w:rsidRDefault="00853188" w:rsidP="00A357FB">
            <w:pPr>
              <w:widowControl w:val="0"/>
              <w:spacing w:after="0" w:line="240" w:lineRule="auto"/>
              <w:jc w:val="center"/>
              <w:rPr>
                <w:rFonts w:ascii="DecimaWE Rg" w:eastAsia="Times New Roman" w:hAnsi="DecimaWE Rg" w:cs="Calibri"/>
                <w:b/>
                <w:color w:val="000000"/>
                <w:lang w:eastAsia="it-IT"/>
              </w:rPr>
            </w:pPr>
            <w:r w:rsidRPr="00532B5C">
              <w:rPr>
                <w:rFonts w:ascii="DecimaWE Rg" w:eastAsia="Times New Roman" w:hAnsi="DecimaWE Rg" w:cs="Calibri"/>
                <w:b/>
                <w:color w:val="000000"/>
                <w:lang w:eastAsia="it-IT"/>
              </w:rPr>
              <w:t>16</w:t>
            </w:r>
          </w:p>
        </w:tc>
        <w:tc>
          <w:tcPr>
            <w:tcW w:w="818" w:type="dxa"/>
            <w:vAlign w:val="center"/>
          </w:tcPr>
          <w:p w:rsidR="00853188" w:rsidRPr="00532B5C" w:rsidRDefault="00853188" w:rsidP="00A357FB">
            <w:pPr>
              <w:widowControl w:val="0"/>
              <w:spacing w:after="0" w:line="240" w:lineRule="auto"/>
              <w:jc w:val="center"/>
              <w:rPr>
                <w:rFonts w:ascii="DecimaWE Rg" w:eastAsia="Times New Roman" w:hAnsi="DecimaWE Rg" w:cs="Calibri"/>
                <w:b/>
                <w:color w:val="000000"/>
                <w:lang w:eastAsia="it-IT"/>
              </w:rPr>
            </w:pPr>
            <w:r w:rsidRPr="00532B5C">
              <w:rPr>
                <w:rFonts w:ascii="DecimaWE Rg" w:eastAsia="Times New Roman" w:hAnsi="DecimaWE Rg" w:cs="Calibri"/>
                <w:b/>
                <w:color w:val="000000"/>
                <w:lang w:eastAsia="it-IT"/>
              </w:rPr>
              <w:t>1</w:t>
            </w:r>
          </w:p>
        </w:tc>
        <w:tc>
          <w:tcPr>
            <w:tcW w:w="709" w:type="dxa"/>
            <w:vAlign w:val="center"/>
          </w:tcPr>
          <w:p w:rsidR="00853188" w:rsidRPr="00532B5C" w:rsidRDefault="00853188" w:rsidP="00A357FB">
            <w:pPr>
              <w:widowControl w:val="0"/>
              <w:spacing w:after="0" w:line="240" w:lineRule="auto"/>
              <w:jc w:val="center"/>
              <w:rPr>
                <w:rFonts w:ascii="DecimaWE Rg" w:eastAsia="Times New Roman" w:hAnsi="DecimaWE Rg" w:cs="Calibri"/>
                <w:b/>
                <w:color w:val="000000"/>
                <w:lang w:eastAsia="it-IT"/>
              </w:rPr>
            </w:pPr>
            <w:r w:rsidRPr="00532B5C">
              <w:rPr>
                <w:rFonts w:ascii="DecimaWE Rg" w:eastAsia="Times New Roman" w:hAnsi="DecimaWE Rg" w:cs="Calibri"/>
                <w:b/>
                <w:color w:val="000000"/>
                <w:lang w:eastAsia="it-IT"/>
              </w:rPr>
              <w:t>1</w:t>
            </w:r>
          </w:p>
        </w:tc>
      </w:tr>
      <w:tr w:rsidR="00853188" w:rsidRPr="00532B5C" w:rsidTr="007C26E4">
        <w:trPr>
          <w:trHeight w:val="702"/>
          <w:jc w:val="center"/>
        </w:trPr>
        <w:tc>
          <w:tcPr>
            <w:tcW w:w="285" w:type="dxa"/>
            <w:vAlign w:val="center"/>
          </w:tcPr>
          <w:p w:rsidR="00853188" w:rsidRPr="00532B5C" w:rsidRDefault="00853188" w:rsidP="00A357FB">
            <w:pPr>
              <w:widowControl w:val="0"/>
              <w:spacing w:after="0" w:line="240" w:lineRule="auto"/>
              <w:jc w:val="center"/>
              <w:rPr>
                <w:rFonts w:ascii="DecimaWE Rg" w:eastAsia="Times New Roman" w:hAnsi="DecimaWE Rg" w:cs="Calibri"/>
                <w:color w:val="000000"/>
                <w:lang w:eastAsia="it-IT"/>
              </w:rPr>
            </w:pPr>
          </w:p>
        </w:tc>
        <w:tc>
          <w:tcPr>
            <w:tcW w:w="4925" w:type="dxa"/>
            <w:gridSpan w:val="4"/>
            <w:shd w:val="clear" w:color="000000" w:fill="FFFFFF"/>
            <w:vAlign w:val="center"/>
          </w:tcPr>
          <w:p w:rsidR="00853188" w:rsidRPr="00532B5C" w:rsidRDefault="00853188" w:rsidP="00A357FB">
            <w:pPr>
              <w:widowControl w:val="0"/>
              <w:jc w:val="center"/>
              <w:rPr>
                <w:rFonts w:ascii="DecimaWE Rg" w:eastAsia="Times New Roman" w:hAnsi="DecimaWE Rg" w:cs="Calibri"/>
                <w:color w:val="000000"/>
                <w:lang w:eastAsia="it-IT"/>
              </w:rPr>
            </w:pPr>
            <w:r w:rsidRPr="00532B5C">
              <w:rPr>
                <w:rFonts w:ascii="DecimaWE Rg" w:eastAsia="Times New Roman" w:hAnsi="DecimaWE Rg" w:cs="Calibri"/>
                <w:color w:val="000000"/>
                <w:lang w:eastAsia="it-IT"/>
              </w:rPr>
              <w:t xml:space="preserve">IMPORTO TOTALE riconoscimento debiti fuori bilancio </w:t>
            </w:r>
          </w:p>
        </w:tc>
        <w:tc>
          <w:tcPr>
            <w:tcW w:w="1164" w:type="dxa"/>
            <w:shd w:val="clear" w:color="000000" w:fill="FFFFFF"/>
            <w:vAlign w:val="center"/>
          </w:tcPr>
          <w:p w:rsidR="00853188" w:rsidRPr="00532B5C" w:rsidRDefault="00853188" w:rsidP="00A357FB">
            <w:pPr>
              <w:widowControl w:val="0"/>
              <w:spacing w:after="0" w:line="240" w:lineRule="auto"/>
              <w:jc w:val="center"/>
              <w:rPr>
                <w:rFonts w:ascii="DecimaWE Rg" w:eastAsia="Times New Roman" w:hAnsi="DecimaWE Rg" w:cs="Calibri"/>
                <w:b/>
                <w:color w:val="000000"/>
                <w:lang w:eastAsia="it-IT"/>
              </w:rPr>
            </w:pPr>
            <w:r w:rsidRPr="00532B5C">
              <w:rPr>
                <w:rFonts w:ascii="DecimaWE Rg" w:eastAsia="Times New Roman" w:hAnsi="DecimaWE Rg" w:cs="Calibri"/>
                <w:b/>
                <w:color w:val="000000"/>
                <w:lang w:eastAsia="it-IT"/>
              </w:rPr>
              <w:t>21.697,23</w:t>
            </w:r>
          </w:p>
        </w:tc>
        <w:tc>
          <w:tcPr>
            <w:tcW w:w="792" w:type="dxa"/>
            <w:shd w:val="clear" w:color="000000" w:fill="FFFFFF"/>
            <w:vAlign w:val="center"/>
          </w:tcPr>
          <w:p w:rsidR="00853188" w:rsidRPr="00532B5C" w:rsidRDefault="00853188" w:rsidP="00A357FB">
            <w:pPr>
              <w:widowControl w:val="0"/>
              <w:spacing w:after="0" w:line="240" w:lineRule="auto"/>
              <w:jc w:val="center"/>
              <w:rPr>
                <w:rFonts w:ascii="DecimaWE Rg" w:eastAsia="Times New Roman" w:hAnsi="DecimaWE Rg" w:cs="Calibri"/>
                <w:color w:val="000000"/>
                <w:lang w:eastAsia="it-IT"/>
              </w:rPr>
            </w:pPr>
          </w:p>
        </w:tc>
        <w:tc>
          <w:tcPr>
            <w:tcW w:w="978" w:type="dxa"/>
            <w:shd w:val="clear" w:color="000000" w:fill="FFFFFF"/>
            <w:vAlign w:val="center"/>
          </w:tcPr>
          <w:p w:rsidR="00853188" w:rsidRPr="00532B5C" w:rsidRDefault="00853188" w:rsidP="00A357FB">
            <w:pPr>
              <w:widowControl w:val="0"/>
              <w:spacing w:after="0" w:line="240" w:lineRule="auto"/>
              <w:jc w:val="center"/>
              <w:rPr>
                <w:rFonts w:ascii="DecimaWE Rg" w:eastAsia="Times New Roman" w:hAnsi="DecimaWE Rg" w:cs="Calibri"/>
                <w:color w:val="000000"/>
                <w:lang w:eastAsia="it-IT"/>
              </w:rPr>
            </w:pPr>
          </w:p>
        </w:tc>
        <w:tc>
          <w:tcPr>
            <w:tcW w:w="671" w:type="dxa"/>
            <w:shd w:val="clear" w:color="000000" w:fill="FFFFFF"/>
            <w:vAlign w:val="center"/>
          </w:tcPr>
          <w:p w:rsidR="00853188" w:rsidRPr="00532B5C" w:rsidRDefault="00853188" w:rsidP="00A357FB">
            <w:pPr>
              <w:widowControl w:val="0"/>
              <w:spacing w:after="0" w:line="240" w:lineRule="auto"/>
              <w:jc w:val="center"/>
              <w:rPr>
                <w:rFonts w:ascii="DecimaWE Rg" w:eastAsia="Times New Roman" w:hAnsi="DecimaWE Rg" w:cs="Calibri"/>
                <w:color w:val="000000"/>
                <w:lang w:eastAsia="it-IT"/>
              </w:rPr>
            </w:pPr>
          </w:p>
        </w:tc>
        <w:tc>
          <w:tcPr>
            <w:tcW w:w="818" w:type="dxa"/>
            <w:shd w:val="clear" w:color="000000" w:fill="FFFFFF"/>
            <w:vAlign w:val="center"/>
          </w:tcPr>
          <w:p w:rsidR="00853188" w:rsidRPr="00532B5C" w:rsidRDefault="00853188" w:rsidP="00A357FB">
            <w:pPr>
              <w:widowControl w:val="0"/>
              <w:spacing w:after="0" w:line="240" w:lineRule="auto"/>
              <w:jc w:val="center"/>
              <w:rPr>
                <w:rFonts w:ascii="DecimaWE Rg" w:eastAsia="Times New Roman" w:hAnsi="DecimaWE Rg" w:cs="Calibri"/>
                <w:color w:val="000000"/>
                <w:lang w:eastAsia="it-IT"/>
              </w:rPr>
            </w:pPr>
          </w:p>
        </w:tc>
        <w:tc>
          <w:tcPr>
            <w:tcW w:w="709" w:type="dxa"/>
            <w:shd w:val="clear" w:color="000000" w:fill="FFFFFF"/>
            <w:vAlign w:val="center"/>
          </w:tcPr>
          <w:p w:rsidR="00853188" w:rsidRPr="00532B5C" w:rsidRDefault="00853188" w:rsidP="00A357FB">
            <w:pPr>
              <w:widowControl w:val="0"/>
              <w:spacing w:after="0" w:line="240" w:lineRule="auto"/>
              <w:jc w:val="center"/>
              <w:rPr>
                <w:rFonts w:ascii="DecimaWE Rg" w:eastAsia="Times New Roman" w:hAnsi="DecimaWE Rg" w:cs="Calibri"/>
                <w:color w:val="000000"/>
                <w:lang w:eastAsia="it-IT"/>
              </w:rPr>
            </w:pPr>
          </w:p>
        </w:tc>
      </w:tr>
    </w:tbl>
    <w:p w:rsidR="00853188" w:rsidRPr="008F75B4" w:rsidRDefault="00853188" w:rsidP="00A357FB">
      <w:pPr>
        <w:widowControl w:val="0"/>
        <w:spacing w:after="120" w:line="240" w:lineRule="auto"/>
        <w:jc w:val="both"/>
        <w:rPr>
          <w:rFonts w:ascii="DecimaWE Rg" w:eastAsia="Times New Roman" w:hAnsi="DecimaWE Rg" w:cs="Times New Roman"/>
        </w:rPr>
      </w:pPr>
    </w:p>
    <w:p w:rsidR="008F75B4" w:rsidRPr="008F75B4" w:rsidRDefault="008F75B4" w:rsidP="00A357FB">
      <w:pPr>
        <w:widowControl w:val="0"/>
        <w:spacing w:after="120" w:line="240" w:lineRule="auto"/>
        <w:ind w:firstLine="284"/>
        <w:jc w:val="both"/>
        <w:rPr>
          <w:rFonts w:ascii="DecimaWE Rg" w:eastAsia="Times New Roman" w:hAnsi="DecimaWE Rg" w:cs="Times New Roman"/>
        </w:rPr>
      </w:pPr>
    </w:p>
    <w:sectPr w:rsidR="008F75B4" w:rsidRPr="008F75B4" w:rsidSect="00202473">
      <w:pgSz w:w="11906" w:h="16838"/>
      <w:pgMar w:top="1134" w:right="1134" w:bottom="1134"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3E" w:rsidRDefault="0026203E" w:rsidP="00FA226D">
      <w:pPr>
        <w:spacing w:after="0" w:line="240" w:lineRule="auto"/>
      </w:pPr>
      <w:r>
        <w:separator/>
      </w:r>
    </w:p>
  </w:endnote>
  <w:endnote w:type="continuationSeparator" w:id="0">
    <w:p w:rsidR="0026203E" w:rsidRDefault="0026203E" w:rsidP="00FA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cimaWE Rg">
    <w:altName w:val="DecimaWE Bold"/>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E4" w:rsidRPr="00AD7906" w:rsidRDefault="007C26E4">
    <w:pPr>
      <w:pStyle w:val="Pidipagina"/>
      <w:rPr>
        <w:rFonts w:ascii="DecimaWE Rg" w:hAnsi="DecimaWE Rg"/>
        <w:sz w:val="18"/>
        <w:szCs w:val="18"/>
      </w:rPr>
    </w:pPr>
    <w:r w:rsidRPr="00AD7906">
      <w:rPr>
        <w:rFonts w:ascii="DecimaWE Rg" w:hAnsi="DecimaWE Rg"/>
        <w:sz w:val="18"/>
        <w:szCs w:val="18"/>
      </w:rPr>
      <w:fldChar w:fldCharType="begin"/>
    </w:r>
    <w:r w:rsidRPr="00AD7906">
      <w:rPr>
        <w:rFonts w:ascii="DecimaWE Rg" w:hAnsi="DecimaWE Rg"/>
        <w:sz w:val="18"/>
        <w:szCs w:val="18"/>
      </w:rPr>
      <w:instrText xml:space="preserve"> FILENAME \* MERGEFORMAT </w:instrText>
    </w:r>
    <w:r w:rsidRPr="00AD7906">
      <w:rPr>
        <w:rFonts w:ascii="DecimaWE Rg" w:hAnsi="DecimaWE Rg"/>
        <w:sz w:val="18"/>
        <w:szCs w:val="18"/>
      </w:rPr>
      <w:fldChar w:fldCharType="separate"/>
    </w:r>
    <w:r w:rsidRPr="00AD7906">
      <w:rPr>
        <w:rFonts w:ascii="DecimaWE Rg" w:hAnsi="DecimaWE Rg"/>
        <w:noProof/>
        <w:sz w:val="18"/>
        <w:szCs w:val="18"/>
      </w:rPr>
      <w:t>130_A_ART_BOZZA.docx</w:t>
    </w:r>
    <w:r w:rsidRPr="00AD7906">
      <w:rPr>
        <w:rFonts w:ascii="DecimaWE Rg" w:hAnsi="DecimaWE Rg"/>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3E" w:rsidRDefault="0026203E" w:rsidP="00FA226D">
      <w:pPr>
        <w:spacing w:after="0" w:line="240" w:lineRule="auto"/>
      </w:pPr>
      <w:r>
        <w:separator/>
      </w:r>
    </w:p>
  </w:footnote>
  <w:footnote w:type="continuationSeparator" w:id="0">
    <w:p w:rsidR="0026203E" w:rsidRDefault="0026203E" w:rsidP="00FA2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CellMar>
        <w:left w:w="70" w:type="dxa"/>
        <w:right w:w="70" w:type="dxa"/>
      </w:tblCellMar>
      <w:tblLook w:val="0000" w:firstRow="0" w:lastRow="0" w:firstColumn="0" w:lastColumn="0" w:noHBand="0" w:noVBand="0"/>
    </w:tblPr>
    <w:tblGrid>
      <w:gridCol w:w="9639"/>
    </w:tblGrid>
    <w:tr w:rsidR="007C26E4" w:rsidRPr="00FA226D" w:rsidTr="006F6182">
      <w:trPr>
        <w:jc w:val="center"/>
      </w:trPr>
      <w:tc>
        <w:tcPr>
          <w:tcW w:w="9709" w:type="dxa"/>
          <w:tcBorders>
            <w:bottom w:val="single" w:sz="6" w:space="0" w:color="auto"/>
          </w:tcBorders>
        </w:tcPr>
        <w:p w:rsidR="007C26E4" w:rsidRPr="00FA226D" w:rsidRDefault="007C26E4" w:rsidP="00FA226D">
          <w:pPr>
            <w:widowControl w:val="0"/>
            <w:tabs>
              <w:tab w:val="center" w:pos="4820"/>
              <w:tab w:val="right" w:pos="9500"/>
            </w:tabs>
            <w:overflowPunct w:val="0"/>
            <w:autoSpaceDE w:val="0"/>
            <w:autoSpaceDN w:val="0"/>
            <w:adjustRightInd w:val="0"/>
            <w:spacing w:before="60" w:after="60" w:line="240" w:lineRule="auto"/>
            <w:jc w:val="both"/>
            <w:textAlignment w:val="baseline"/>
            <w:rPr>
              <w:rFonts w:ascii="DecimaWE Rg" w:eastAsia="Times New Roman" w:hAnsi="DecimaWE Rg" w:cs="DecimaWE Rg"/>
              <w:sz w:val="24"/>
              <w:szCs w:val="24"/>
            </w:rPr>
          </w:pPr>
          <w:r w:rsidRPr="00FA226D">
            <w:rPr>
              <w:rFonts w:ascii="DecimaWE Rg" w:eastAsia="Times New Roman" w:hAnsi="DecimaWE Rg" w:cs="DecimaWE Rg"/>
              <w:sz w:val="24"/>
              <w:szCs w:val="24"/>
            </w:rPr>
            <w:t>Consiglio regionale Friuli Venezia Giulia</w:t>
          </w:r>
          <w:r w:rsidRPr="00FA226D">
            <w:rPr>
              <w:rFonts w:ascii="DecimaWE Rg" w:eastAsia="Times New Roman" w:hAnsi="DecimaWE Rg" w:cs="DecimaWE Rg"/>
              <w:sz w:val="24"/>
              <w:szCs w:val="24"/>
            </w:rPr>
            <w:tab/>
          </w:r>
          <w:r w:rsidRPr="00FA226D">
            <w:rPr>
              <w:rFonts w:ascii="DecimaWE Rg" w:eastAsia="Times New Roman" w:hAnsi="DecimaWE Rg" w:cs="DecimaWE Rg"/>
              <w:sz w:val="24"/>
              <w:szCs w:val="24"/>
            </w:rPr>
            <w:fldChar w:fldCharType="begin"/>
          </w:r>
          <w:r w:rsidRPr="00FA226D">
            <w:rPr>
              <w:rFonts w:ascii="DecimaWE Rg" w:eastAsia="Times New Roman" w:hAnsi="DecimaWE Rg" w:cs="DecimaWE Rg"/>
              <w:sz w:val="24"/>
              <w:szCs w:val="24"/>
            </w:rPr>
            <w:instrText>PAGE   \* MERGEFORMAT</w:instrText>
          </w:r>
          <w:r w:rsidRPr="00FA226D">
            <w:rPr>
              <w:rFonts w:ascii="DecimaWE Rg" w:eastAsia="Times New Roman" w:hAnsi="DecimaWE Rg" w:cs="DecimaWE Rg"/>
              <w:sz w:val="24"/>
              <w:szCs w:val="24"/>
            </w:rPr>
            <w:fldChar w:fldCharType="separate"/>
          </w:r>
          <w:r w:rsidR="005F20E2">
            <w:rPr>
              <w:rFonts w:ascii="DecimaWE Rg" w:eastAsia="Times New Roman" w:hAnsi="DecimaWE Rg" w:cs="DecimaWE Rg"/>
              <w:noProof/>
              <w:sz w:val="24"/>
              <w:szCs w:val="24"/>
            </w:rPr>
            <w:t>- 1 -</w:t>
          </w:r>
          <w:r w:rsidRPr="00FA226D">
            <w:rPr>
              <w:rFonts w:ascii="DecimaWE Rg" w:eastAsia="Times New Roman" w:hAnsi="DecimaWE Rg" w:cs="DecimaWE Rg"/>
              <w:sz w:val="24"/>
              <w:szCs w:val="24"/>
            </w:rPr>
            <w:fldChar w:fldCharType="end"/>
          </w:r>
          <w:r w:rsidRPr="00FA226D">
            <w:rPr>
              <w:rFonts w:ascii="DecimaWE Rg" w:eastAsia="Times New Roman" w:hAnsi="DecimaWE Rg" w:cs="DecimaWE Rg"/>
              <w:sz w:val="24"/>
              <w:szCs w:val="24"/>
            </w:rPr>
            <w:tab/>
            <w:t>XII Legislatura - Atti consiliari</w:t>
          </w:r>
        </w:p>
      </w:tc>
    </w:tr>
    <w:tr w:rsidR="007C26E4" w:rsidRPr="00FA226D" w:rsidTr="006F6182">
      <w:trPr>
        <w:jc w:val="center"/>
      </w:trPr>
      <w:tc>
        <w:tcPr>
          <w:tcW w:w="9709" w:type="dxa"/>
          <w:tcBorders>
            <w:top w:val="single" w:sz="6" w:space="0" w:color="auto"/>
            <w:bottom w:val="single" w:sz="6" w:space="0" w:color="auto"/>
          </w:tcBorders>
        </w:tcPr>
        <w:p w:rsidR="007C26E4" w:rsidRPr="00FA226D" w:rsidRDefault="007C26E4" w:rsidP="00FA226D">
          <w:pPr>
            <w:widowControl w:val="0"/>
            <w:tabs>
              <w:tab w:val="center" w:pos="4609"/>
              <w:tab w:val="center" w:pos="4819"/>
              <w:tab w:val="right" w:pos="9638"/>
            </w:tabs>
            <w:overflowPunct w:val="0"/>
            <w:autoSpaceDE w:val="0"/>
            <w:autoSpaceDN w:val="0"/>
            <w:adjustRightInd w:val="0"/>
            <w:spacing w:before="60" w:after="0" w:line="240" w:lineRule="auto"/>
            <w:jc w:val="center"/>
            <w:textAlignment w:val="baseline"/>
            <w:rPr>
              <w:rFonts w:ascii="DecimaWE Rg" w:eastAsia="Times New Roman" w:hAnsi="DecimaWE Rg" w:cs="DecimaWE Rg"/>
              <w:sz w:val="20"/>
              <w:szCs w:val="20"/>
            </w:rPr>
          </w:pPr>
          <w:r w:rsidRPr="00FA226D">
            <w:rPr>
              <w:rFonts w:ascii="DecimaWE Rg" w:eastAsia="Times New Roman" w:hAnsi="DecimaWE Rg" w:cs="DecimaWE Rg"/>
              <w:sz w:val="20"/>
              <w:szCs w:val="20"/>
            </w:rPr>
            <w:t>DISEGNO DI LEGGE N. 130</w:t>
          </w:r>
        </w:p>
        <w:p w:rsidR="007C26E4" w:rsidRDefault="007C26E4" w:rsidP="00FA226D">
          <w:pPr>
            <w:spacing w:after="60" w:line="240" w:lineRule="auto"/>
            <w:jc w:val="center"/>
            <w:rPr>
              <w:rFonts w:ascii="DecimaWE Rg" w:eastAsia="Times New Roman" w:hAnsi="DecimaWE Rg" w:cs="DecimaWE Rg"/>
              <w:i/>
              <w:iCs/>
              <w:sz w:val="16"/>
              <w:szCs w:val="16"/>
            </w:rPr>
          </w:pPr>
          <w:r w:rsidRPr="00FA226D">
            <w:rPr>
              <w:rFonts w:ascii="DecimaWE Rg" w:eastAsia="Times New Roman" w:hAnsi="DecimaWE Rg" w:cs="DecimaWE Rg"/>
              <w:i/>
              <w:iCs/>
              <w:sz w:val="16"/>
              <w:szCs w:val="16"/>
            </w:rPr>
            <w:t>&lt;&lt;Disposizioni in materia di finanze, risorse agroalimentari e forestali, biodiversità, funghi, gestione venatoria, pesca sportiva, attività produttive, turismo, autonomie locali, sicurezza, corregionali all’estero, funzione pubblica, lavoro, formazione, istruzione, famiglia, patrimonio, demanio, sistemi informativi, infrastrutture, territorio, viabilità, ambiente, energia, sport, protezione civile, salute (Legge regionale multisettoriale 2021)&gt;&gt;</w:t>
          </w:r>
        </w:p>
        <w:p w:rsidR="007C26E4" w:rsidRPr="004E024C" w:rsidRDefault="007C26E4" w:rsidP="00FA226D">
          <w:pPr>
            <w:spacing w:after="60" w:line="240" w:lineRule="auto"/>
            <w:jc w:val="center"/>
            <w:rPr>
              <w:rFonts w:ascii="DecimaWE Rg" w:eastAsia="Times New Roman" w:hAnsi="DecimaWE Rg" w:cs="DecimaWE Rg"/>
              <w:b/>
              <w:iCs/>
              <w:sz w:val="16"/>
              <w:szCs w:val="16"/>
            </w:rPr>
          </w:pPr>
          <w:r w:rsidRPr="004E024C">
            <w:rPr>
              <w:rFonts w:ascii="DecimaWE Rg" w:eastAsia="Times New Roman" w:hAnsi="DecimaWE Rg" w:cs="DecimaWE Rg"/>
              <w:b/>
              <w:iCs/>
              <w:sz w:val="20"/>
              <w:szCs w:val="16"/>
            </w:rPr>
            <w:t>TESTO PRESENTATO DALLA GIUNTA REGIONALE</w:t>
          </w:r>
        </w:p>
      </w:tc>
    </w:tr>
  </w:tbl>
  <w:p w:rsidR="007C26E4" w:rsidRPr="00FA226D" w:rsidRDefault="007C26E4">
    <w:pPr>
      <w:pStyle w:val="Intestazione"/>
      <w:rPr>
        <w:rFonts w:ascii="DecimaWE Rg" w:hAnsi="DecimaWE Rg"/>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CellMar>
        <w:left w:w="70" w:type="dxa"/>
        <w:right w:w="70" w:type="dxa"/>
      </w:tblCellMar>
      <w:tblLook w:val="0000" w:firstRow="0" w:lastRow="0" w:firstColumn="0" w:lastColumn="0" w:noHBand="0" w:noVBand="0"/>
    </w:tblPr>
    <w:tblGrid>
      <w:gridCol w:w="9639"/>
    </w:tblGrid>
    <w:tr w:rsidR="007C26E4" w:rsidRPr="00AA65E3" w:rsidTr="007C26E4">
      <w:trPr>
        <w:jc w:val="center"/>
      </w:trPr>
      <w:tc>
        <w:tcPr>
          <w:tcW w:w="9709" w:type="dxa"/>
          <w:tcBorders>
            <w:bottom w:val="single" w:sz="6" w:space="0" w:color="auto"/>
          </w:tcBorders>
        </w:tcPr>
        <w:p w:rsidR="007C26E4" w:rsidRPr="00AA65E3" w:rsidRDefault="007C26E4" w:rsidP="00AA65E3">
          <w:pPr>
            <w:widowControl w:val="0"/>
            <w:tabs>
              <w:tab w:val="center" w:pos="4820"/>
              <w:tab w:val="right" w:pos="9500"/>
            </w:tabs>
            <w:overflowPunct w:val="0"/>
            <w:autoSpaceDE w:val="0"/>
            <w:autoSpaceDN w:val="0"/>
            <w:adjustRightInd w:val="0"/>
            <w:spacing w:before="60" w:after="60" w:line="240" w:lineRule="auto"/>
            <w:jc w:val="both"/>
            <w:textAlignment w:val="baseline"/>
            <w:rPr>
              <w:rFonts w:ascii="DecimaWE Rg" w:eastAsia="Times New Roman" w:hAnsi="DecimaWE Rg" w:cs="DecimaWE Rg"/>
              <w:sz w:val="24"/>
              <w:szCs w:val="24"/>
            </w:rPr>
          </w:pPr>
          <w:r w:rsidRPr="00AA65E3">
            <w:rPr>
              <w:rFonts w:ascii="DecimaWE Rg" w:eastAsia="Times New Roman" w:hAnsi="DecimaWE Rg" w:cs="DecimaWE Rg"/>
              <w:sz w:val="24"/>
              <w:szCs w:val="24"/>
            </w:rPr>
            <w:t>Consiglio regionale Friuli Venezia Giulia</w:t>
          </w:r>
          <w:r w:rsidRPr="00AA65E3">
            <w:rPr>
              <w:rFonts w:ascii="DecimaWE Rg" w:eastAsia="Times New Roman" w:hAnsi="DecimaWE Rg" w:cs="DecimaWE Rg"/>
              <w:sz w:val="24"/>
              <w:szCs w:val="24"/>
            </w:rPr>
            <w:tab/>
          </w:r>
          <w:r w:rsidRPr="00AA65E3">
            <w:rPr>
              <w:rFonts w:ascii="DecimaWE Rg" w:eastAsia="Times New Roman" w:hAnsi="DecimaWE Rg" w:cs="DecimaWE Rg"/>
              <w:sz w:val="24"/>
              <w:szCs w:val="24"/>
            </w:rPr>
            <w:fldChar w:fldCharType="begin"/>
          </w:r>
          <w:r w:rsidRPr="00AA65E3">
            <w:rPr>
              <w:rFonts w:ascii="DecimaWE Rg" w:eastAsia="Times New Roman" w:hAnsi="DecimaWE Rg" w:cs="DecimaWE Rg"/>
              <w:sz w:val="24"/>
              <w:szCs w:val="24"/>
            </w:rPr>
            <w:instrText>PAGE   \* MERGEFORMAT</w:instrText>
          </w:r>
          <w:r w:rsidRPr="00AA65E3">
            <w:rPr>
              <w:rFonts w:ascii="DecimaWE Rg" w:eastAsia="Times New Roman" w:hAnsi="DecimaWE Rg" w:cs="DecimaWE Rg"/>
              <w:sz w:val="24"/>
              <w:szCs w:val="24"/>
            </w:rPr>
            <w:fldChar w:fldCharType="separate"/>
          </w:r>
          <w:r w:rsidR="00521464">
            <w:rPr>
              <w:rFonts w:ascii="DecimaWE Rg" w:eastAsia="Times New Roman" w:hAnsi="DecimaWE Rg" w:cs="DecimaWE Rg"/>
              <w:noProof/>
              <w:sz w:val="24"/>
              <w:szCs w:val="24"/>
            </w:rPr>
            <w:t>- 5 -</w:t>
          </w:r>
          <w:r w:rsidRPr="00AA65E3">
            <w:rPr>
              <w:rFonts w:ascii="DecimaWE Rg" w:eastAsia="Times New Roman" w:hAnsi="DecimaWE Rg" w:cs="DecimaWE Rg"/>
              <w:sz w:val="24"/>
              <w:szCs w:val="24"/>
            </w:rPr>
            <w:fldChar w:fldCharType="end"/>
          </w:r>
          <w:r w:rsidRPr="00AA65E3">
            <w:rPr>
              <w:rFonts w:ascii="DecimaWE Rg" w:eastAsia="Times New Roman" w:hAnsi="DecimaWE Rg" w:cs="DecimaWE Rg"/>
              <w:sz w:val="24"/>
              <w:szCs w:val="24"/>
            </w:rPr>
            <w:tab/>
            <w:t>XII Legislatura - Atti consiliari</w:t>
          </w:r>
        </w:p>
      </w:tc>
    </w:tr>
    <w:tr w:rsidR="007C26E4" w:rsidRPr="00AA65E3" w:rsidTr="007C26E4">
      <w:trPr>
        <w:jc w:val="center"/>
      </w:trPr>
      <w:tc>
        <w:tcPr>
          <w:tcW w:w="9709" w:type="dxa"/>
          <w:tcBorders>
            <w:top w:val="single" w:sz="6" w:space="0" w:color="auto"/>
            <w:bottom w:val="single" w:sz="6" w:space="0" w:color="auto"/>
          </w:tcBorders>
        </w:tcPr>
        <w:p w:rsidR="007C26E4" w:rsidRPr="00AA65E3" w:rsidRDefault="007C26E4" w:rsidP="00AA65E3">
          <w:pPr>
            <w:widowControl w:val="0"/>
            <w:tabs>
              <w:tab w:val="center" w:pos="4609"/>
              <w:tab w:val="center" w:pos="4819"/>
              <w:tab w:val="right" w:pos="9638"/>
            </w:tabs>
            <w:overflowPunct w:val="0"/>
            <w:autoSpaceDE w:val="0"/>
            <w:autoSpaceDN w:val="0"/>
            <w:adjustRightInd w:val="0"/>
            <w:spacing w:before="60" w:after="0" w:line="240" w:lineRule="auto"/>
            <w:jc w:val="center"/>
            <w:textAlignment w:val="baseline"/>
            <w:rPr>
              <w:rFonts w:ascii="DecimaWE Rg" w:eastAsia="Times New Roman" w:hAnsi="DecimaWE Rg" w:cs="DecimaWE Rg"/>
              <w:sz w:val="20"/>
              <w:szCs w:val="20"/>
            </w:rPr>
          </w:pPr>
          <w:r w:rsidRPr="00AA65E3">
            <w:rPr>
              <w:rFonts w:ascii="DecimaWE Rg" w:eastAsia="Times New Roman" w:hAnsi="DecimaWE Rg" w:cs="DecimaWE Rg"/>
              <w:sz w:val="20"/>
              <w:szCs w:val="20"/>
            </w:rPr>
            <w:t>DISEGNO DI LEGGE N. 130</w:t>
          </w:r>
        </w:p>
        <w:p w:rsidR="007C26E4" w:rsidRPr="00AA65E3" w:rsidRDefault="007C26E4" w:rsidP="00AA65E3">
          <w:pPr>
            <w:spacing w:after="60" w:line="240" w:lineRule="auto"/>
            <w:jc w:val="center"/>
            <w:rPr>
              <w:rFonts w:ascii="DecimaWE Rg" w:eastAsia="Times New Roman" w:hAnsi="DecimaWE Rg" w:cs="DecimaWE Rg"/>
              <w:i/>
              <w:iCs/>
              <w:sz w:val="16"/>
              <w:szCs w:val="16"/>
            </w:rPr>
          </w:pPr>
          <w:r w:rsidRPr="00AA65E3">
            <w:rPr>
              <w:rFonts w:ascii="DecimaWE Rg" w:eastAsia="Times New Roman" w:hAnsi="DecimaWE Rg" w:cs="DecimaWE Rg"/>
              <w:i/>
              <w:iCs/>
              <w:sz w:val="16"/>
              <w:szCs w:val="16"/>
            </w:rPr>
            <w:t>&lt;&lt;Disposizioni in materia di finanze, risorse agroalimentari e forestali, biodiversità, funghi, gestione venatoria, pesca sportiva, attività produttive, turismo, autonomie locali, sicurezza, corregionali all’estero, funzione pubblica, lavoro, formazione, istruzione, famiglia, patrimonio, demanio, sistemi informativi, infrastrutture, territorio, viabilità, ambiente, energia, sport, protezione civile, salute (Legge regionale multisettoriale 2021)&gt;&gt;</w:t>
          </w:r>
        </w:p>
        <w:p w:rsidR="007C26E4" w:rsidRPr="00AA65E3" w:rsidRDefault="007C26E4" w:rsidP="00AA65E3">
          <w:pPr>
            <w:spacing w:after="60" w:line="240" w:lineRule="auto"/>
            <w:jc w:val="center"/>
            <w:rPr>
              <w:rFonts w:ascii="DecimaWE Rg" w:eastAsia="Times New Roman" w:hAnsi="DecimaWE Rg" w:cs="DecimaWE Rg"/>
              <w:b/>
              <w:iCs/>
              <w:sz w:val="16"/>
              <w:szCs w:val="16"/>
            </w:rPr>
          </w:pPr>
          <w:r w:rsidRPr="00AA65E3">
            <w:rPr>
              <w:rFonts w:ascii="DecimaWE Rg" w:eastAsia="Times New Roman" w:hAnsi="DecimaWE Rg" w:cs="DecimaWE Rg"/>
              <w:b/>
              <w:iCs/>
              <w:sz w:val="20"/>
              <w:szCs w:val="16"/>
            </w:rPr>
            <w:t>TESTO PROPOSTO DALLA COMMISSIONE</w:t>
          </w:r>
        </w:p>
      </w:tc>
    </w:tr>
  </w:tbl>
  <w:p w:rsidR="007C26E4" w:rsidRPr="00AA65E3" w:rsidRDefault="007C26E4">
    <w:pPr>
      <w:pStyle w:val="Intestazione"/>
      <w:rPr>
        <w:rFonts w:ascii="DecimaWE Rg" w:hAnsi="DecimaWE Rg"/>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CellMar>
        <w:left w:w="70" w:type="dxa"/>
        <w:right w:w="70" w:type="dxa"/>
      </w:tblCellMar>
      <w:tblLook w:val="0000" w:firstRow="0" w:lastRow="0" w:firstColumn="0" w:lastColumn="0" w:noHBand="0" w:noVBand="0"/>
    </w:tblPr>
    <w:tblGrid>
      <w:gridCol w:w="9639"/>
    </w:tblGrid>
    <w:tr w:rsidR="007C26E4" w:rsidRPr="00FA226D" w:rsidTr="006F6182">
      <w:trPr>
        <w:jc w:val="center"/>
      </w:trPr>
      <w:tc>
        <w:tcPr>
          <w:tcW w:w="9709" w:type="dxa"/>
          <w:tcBorders>
            <w:bottom w:val="single" w:sz="6" w:space="0" w:color="auto"/>
          </w:tcBorders>
        </w:tcPr>
        <w:p w:rsidR="007C26E4" w:rsidRPr="00FA226D" w:rsidRDefault="007C26E4" w:rsidP="00621423">
          <w:pPr>
            <w:widowControl w:val="0"/>
            <w:tabs>
              <w:tab w:val="center" w:pos="4820"/>
              <w:tab w:val="right" w:pos="9500"/>
            </w:tabs>
            <w:overflowPunct w:val="0"/>
            <w:autoSpaceDE w:val="0"/>
            <w:autoSpaceDN w:val="0"/>
            <w:adjustRightInd w:val="0"/>
            <w:spacing w:before="60" w:after="60" w:line="240" w:lineRule="auto"/>
            <w:ind w:firstLine="284"/>
            <w:jc w:val="both"/>
            <w:textAlignment w:val="baseline"/>
            <w:rPr>
              <w:rFonts w:ascii="DecimaWE Rg" w:eastAsia="Times New Roman" w:hAnsi="DecimaWE Rg" w:cs="DecimaWE Rg"/>
              <w:sz w:val="24"/>
              <w:szCs w:val="24"/>
            </w:rPr>
          </w:pPr>
          <w:r w:rsidRPr="00FA226D">
            <w:rPr>
              <w:rFonts w:ascii="DecimaWE Rg" w:eastAsia="Times New Roman" w:hAnsi="DecimaWE Rg" w:cs="DecimaWE Rg"/>
              <w:sz w:val="24"/>
              <w:szCs w:val="24"/>
            </w:rPr>
            <w:t>Consiglio regionale Friuli Venezia Giulia</w:t>
          </w:r>
          <w:r w:rsidRPr="00FA226D">
            <w:rPr>
              <w:rFonts w:ascii="DecimaWE Rg" w:eastAsia="Times New Roman" w:hAnsi="DecimaWE Rg" w:cs="DecimaWE Rg"/>
              <w:sz w:val="24"/>
              <w:szCs w:val="24"/>
            </w:rPr>
            <w:tab/>
          </w:r>
          <w:r w:rsidRPr="00FA226D">
            <w:rPr>
              <w:rFonts w:ascii="DecimaWE Rg" w:eastAsia="Times New Roman" w:hAnsi="DecimaWE Rg" w:cs="DecimaWE Rg"/>
              <w:sz w:val="24"/>
              <w:szCs w:val="24"/>
            </w:rPr>
            <w:fldChar w:fldCharType="begin"/>
          </w:r>
          <w:r w:rsidRPr="00FA226D">
            <w:rPr>
              <w:rFonts w:ascii="DecimaWE Rg" w:eastAsia="Times New Roman" w:hAnsi="DecimaWE Rg" w:cs="DecimaWE Rg"/>
              <w:sz w:val="24"/>
              <w:szCs w:val="24"/>
            </w:rPr>
            <w:instrText>PAGE   \* MERGEFORMAT</w:instrText>
          </w:r>
          <w:r w:rsidRPr="00FA226D">
            <w:rPr>
              <w:rFonts w:ascii="DecimaWE Rg" w:eastAsia="Times New Roman" w:hAnsi="DecimaWE Rg" w:cs="DecimaWE Rg"/>
              <w:sz w:val="24"/>
              <w:szCs w:val="24"/>
            </w:rPr>
            <w:fldChar w:fldCharType="separate"/>
          </w:r>
          <w:r w:rsidR="00521464">
            <w:rPr>
              <w:rFonts w:ascii="DecimaWE Rg" w:eastAsia="Times New Roman" w:hAnsi="DecimaWE Rg" w:cs="DecimaWE Rg"/>
              <w:noProof/>
              <w:sz w:val="24"/>
              <w:szCs w:val="24"/>
            </w:rPr>
            <w:t>- 26 -</w:t>
          </w:r>
          <w:r w:rsidRPr="00FA226D">
            <w:rPr>
              <w:rFonts w:ascii="DecimaWE Rg" w:eastAsia="Times New Roman" w:hAnsi="DecimaWE Rg" w:cs="DecimaWE Rg"/>
              <w:sz w:val="24"/>
              <w:szCs w:val="24"/>
            </w:rPr>
            <w:fldChar w:fldCharType="end"/>
          </w:r>
          <w:r w:rsidRPr="00FA226D">
            <w:rPr>
              <w:rFonts w:ascii="DecimaWE Rg" w:eastAsia="Times New Roman" w:hAnsi="DecimaWE Rg" w:cs="DecimaWE Rg"/>
              <w:sz w:val="24"/>
              <w:szCs w:val="24"/>
            </w:rPr>
            <w:tab/>
            <w:t>XII Legislatura - Atti consiliari</w:t>
          </w:r>
        </w:p>
      </w:tc>
    </w:tr>
    <w:tr w:rsidR="007C26E4" w:rsidRPr="00FA226D" w:rsidTr="006F6182">
      <w:trPr>
        <w:jc w:val="center"/>
      </w:trPr>
      <w:tc>
        <w:tcPr>
          <w:tcW w:w="9709" w:type="dxa"/>
          <w:tcBorders>
            <w:top w:val="single" w:sz="6" w:space="0" w:color="auto"/>
            <w:bottom w:val="single" w:sz="6" w:space="0" w:color="auto"/>
          </w:tcBorders>
        </w:tcPr>
        <w:p w:rsidR="007C26E4" w:rsidRPr="00FA226D" w:rsidRDefault="007C26E4" w:rsidP="00FA226D">
          <w:pPr>
            <w:widowControl w:val="0"/>
            <w:tabs>
              <w:tab w:val="center" w:pos="4609"/>
              <w:tab w:val="center" w:pos="4819"/>
              <w:tab w:val="right" w:pos="9638"/>
            </w:tabs>
            <w:overflowPunct w:val="0"/>
            <w:autoSpaceDE w:val="0"/>
            <w:autoSpaceDN w:val="0"/>
            <w:adjustRightInd w:val="0"/>
            <w:spacing w:before="60" w:after="0" w:line="240" w:lineRule="auto"/>
            <w:jc w:val="center"/>
            <w:textAlignment w:val="baseline"/>
            <w:rPr>
              <w:rFonts w:ascii="DecimaWE Rg" w:eastAsia="Times New Roman" w:hAnsi="DecimaWE Rg" w:cs="DecimaWE Rg"/>
              <w:sz w:val="20"/>
              <w:szCs w:val="20"/>
            </w:rPr>
          </w:pPr>
          <w:r w:rsidRPr="00FA226D">
            <w:rPr>
              <w:rFonts w:ascii="DecimaWE Rg" w:eastAsia="Times New Roman" w:hAnsi="DecimaWE Rg" w:cs="DecimaWE Rg"/>
              <w:sz w:val="20"/>
              <w:szCs w:val="20"/>
            </w:rPr>
            <w:t>DISEGNO DI LEGGE N. 130</w:t>
          </w:r>
        </w:p>
        <w:p w:rsidR="007C26E4" w:rsidRPr="00FA226D" w:rsidRDefault="007C26E4" w:rsidP="00FA226D">
          <w:pPr>
            <w:spacing w:after="60" w:line="240" w:lineRule="auto"/>
            <w:jc w:val="center"/>
            <w:rPr>
              <w:rFonts w:ascii="DecimaWE Rg" w:eastAsia="Times New Roman" w:hAnsi="DecimaWE Rg" w:cs="DecimaWE Rg"/>
              <w:i/>
              <w:iCs/>
              <w:sz w:val="16"/>
              <w:szCs w:val="16"/>
            </w:rPr>
          </w:pPr>
          <w:r w:rsidRPr="00FA226D">
            <w:rPr>
              <w:rFonts w:ascii="DecimaWE Rg" w:eastAsia="Times New Roman" w:hAnsi="DecimaWE Rg" w:cs="DecimaWE Rg"/>
              <w:i/>
              <w:iCs/>
              <w:sz w:val="16"/>
              <w:szCs w:val="16"/>
            </w:rPr>
            <w:t>&lt;&lt;Disposizioni in materia di finanze, risorse agroalimentari e forestali, biodiversità, funghi, gestione venatoria, pesca sportiva, attività produttive, turismo, autonomie locali, sicurezza, corregionali all’estero, funzione pubblica, lavoro, formazione, istruzione, famiglia, patrimonio, demanio, sistemi informativi, infrastrutture, territorio, viabilità, ambiente, energia, sport, protezione civile, salute (Legge regionale multisettoriale 2021)&gt;&gt;</w:t>
          </w:r>
        </w:p>
      </w:tc>
    </w:tr>
  </w:tbl>
  <w:p w:rsidR="007C26E4" w:rsidRPr="00FA226D" w:rsidRDefault="007C26E4">
    <w:pPr>
      <w:pStyle w:val="Intestazione"/>
      <w:rPr>
        <w:rFonts w:ascii="DecimaWE Rg" w:hAnsi="DecimaWE Rg"/>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209E9"/>
    <w:multiLevelType w:val="hybridMultilevel"/>
    <w:tmpl w:val="128256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3001E3"/>
    <w:multiLevelType w:val="hybridMultilevel"/>
    <w:tmpl w:val="90F6D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5B44EE"/>
    <w:multiLevelType w:val="hybridMultilevel"/>
    <w:tmpl w:val="14905D1A"/>
    <w:lvl w:ilvl="0" w:tplc="AF48F0BC">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6D"/>
    <w:rsid w:val="000163F8"/>
    <w:rsid w:val="00030BA2"/>
    <w:rsid w:val="00042370"/>
    <w:rsid w:val="000447D0"/>
    <w:rsid w:val="00060F70"/>
    <w:rsid w:val="00065214"/>
    <w:rsid w:val="000A2764"/>
    <w:rsid w:val="000B4B7B"/>
    <w:rsid w:val="000C7750"/>
    <w:rsid w:val="000F707E"/>
    <w:rsid w:val="000F7AD5"/>
    <w:rsid w:val="0010006C"/>
    <w:rsid w:val="00104C38"/>
    <w:rsid w:val="00122710"/>
    <w:rsid w:val="00127ECC"/>
    <w:rsid w:val="0018355D"/>
    <w:rsid w:val="0019188C"/>
    <w:rsid w:val="001A59E8"/>
    <w:rsid w:val="001B5D49"/>
    <w:rsid w:val="001C7BAD"/>
    <w:rsid w:val="001F0B30"/>
    <w:rsid w:val="00202473"/>
    <w:rsid w:val="00203149"/>
    <w:rsid w:val="00213132"/>
    <w:rsid w:val="00242439"/>
    <w:rsid w:val="002605D8"/>
    <w:rsid w:val="002612B1"/>
    <w:rsid w:val="0026203E"/>
    <w:rsid w:val="00262E32"/>
    <w:rsid w:val="00271B9A"/>
    <w:rsid w:val="00283212"/>
    <w:rsid w:val="00285EAE"/>
    <w:rsid w:val="002945F6"/>
    <w:rsid w:val="00294CEC"/>
    <w:rsid w:val="002D3E56"/>
    <w:rsid w:val="002D4927"/>
    <w:rsid w:val="002D6B70"/>
    <w:rsid w:val="002E0EFD"/>
    <w:rsid w:val="002F04E2"/>
    <w:rsid w:val="003450EF"/>
    <w:rsid w:val="00355AB5"/>
    <w:rsid w:val="003B0455"/>
    <w:rsid w:val="003F7FEA"/>
    <w:rsid w:val="00405428"/>
    <w:rsid w:val="004559A0"/>
    <w:rsid w:val="0046166A"/>
    <w:rsid w:val="004932C0"/>
    <w:rsid w:val="004C15BA"/>
    <w:rsid w:val="00507BA0"/>
    <w:rsid w:val="005205AB"/>
    <w:rsid w:val="00521464"/>
    <w:rsid w:val="00565725"/>
    <w:rsid w:val="00566466"/>
    <w:rsid w:val="00575321"/>
    <w:rsid w:val="0058562E"/>
    <w:rsid w:val="005B2A5B"/>
    <w:rsid w:val="005C1830"/>
    <w:rsid w:val="005E0A1A"/>
    <w:rsid w:val="005F133A"/>
    <w:rsid w:val="005F20E2"/>
    <w:rsid w:val="00621423"/>
    <w:rsid w:val="0062227C"/>
    <w:rsid w:val="00664BC7"/>
    <w:rsid w:val="006819C8"/>
    <w:rsid w:val="006869F9"/>
    <w:rsid w:val="006B4C91"/>
    <w:rsid w:val="006C6400"/>
    <w:rsid w:val="006E6D11"/>
    <w:rsid w:val="006F6182"/>
    <w:rsid w:val="0075241B"/>
    <w:rsid w:val="00774ABF"/>
    <w:rsid w:val="007B599E"/>
    <w:rsid w:val="007C26E4"/>
    <w:rsid w:val="007C588E"/>
    <w:rsid w:val="007E2559"/>
    <w:rsid w:val="007F529A"/>
    <w:rsid w:val="008010AD"/>
    <w:rsid w:val="00817175"/>
    <w:rsid w:val="0081725A"/>
    <w:rsid w:val="00851BF9"/>
    <w:rsid w:val="00853188"/>
    <w:rsid w:val="00873C95"/>
    <w:rsid w:val="0087588D"/>
    <w:rsid w:val="00897A14"/>
    <w:rsid w:val="008C0AED"/>
    <w:rsid w:val="008C6D70"/>
    <w:rsid w:val="008F1587"/>
    <w:rsid w:val="008F75B4"/>
    <w:rsid w:val="00903AD0"/>
    <w:rsid w:val="00911C08"/>
    <w:rsid w:val="00980B9C"/>
    <w:rsid w:val="009A1448"/>
    <w:rsid w:val="009A1CCE"/>
    <w:rsid w:val="009B03FF"/>
    <w:rsid w:val="009B2E5D"/>
    <w:rsid w:val="009B5336"/>
    <w:rsid w:val="009C6762"/>
    <w:rsid w:val="009D3E95"/>
    <w:rsid w:val="009E5541"/>
    <w:rsid w:val="009F78F5"/>
    <w:rsid w:val="00A14D2E"/>
    <w:rsid w:val="00A357FB"/>
    <w:rsid w:val="00A47D6C"/>
    <w:rsid w:val="00A627F3"/>
    <w:rsid w:val="00A96B7F"/>
    <w:rsid w:val="00AA20FA"/>
    <w:rsid w:val="00AA65E3"/>
    <w:rsid w:val="00AC5473"/>
    <w:rsid w:val="00AD7906"/>
    <w:rsid w:val="00AF076C"/>
    <w:rsid w:val="00AF1AEC"/>
    <w:rsid w:val="00B10998"/>
    <w:rsid w:val="00B1357E"/>
    <w:rsid w:val="00B41671"/>
    <w:rsid w:val="00B77DBD"/>
    <w:rsid w:val="00B90C34"/>
    <w:rsid w:val="00B90E08"/>
    <w:rsid w:val="00B9617A"/>
    <w:rsid w:val="00BA0D35"/>
    <w:rsid w:val="00BA241E"/>
    <w:rsid w:val="00BB35A8"/>
    <w:rsid w:val="00BE0EA5"/>
    <w:rsid w:val="00BF47EC"/>
    <w:rsid w:val="00BF7E93"/>
    <w:rsid w:val="00C27675"/>
    <w:rsid w:val="00C368C2"/>
    <w:rsid w:val="00C400AA"/>
    <w:rsid w:val="00C446C1"/>
    <w:rsid w:val="00C77235"/>
    <w:rsid w:val="00C9565E"/>
    <w:rsid w:val="00CA2384"/>
    <w:rsid w:val="00D00DDD"/>
    <w:rsid w:val="00D2055E"/>
    <w:rsid w:val="00D812CA"/>
    <w:rsid w:val="00D91896"/>
    <w:rsid w:val="00DA1F7A"/>
    <w:rsid w:val="00DA594C"/>
    <w:rsid w:val="00DE0F2D"/>
    <w:rsid w:val="00DE417D"/>
    <w:rsid w:val="00DF2054"/>
    <w:rsid w:val="00E167D4"/>
    <w:rsid w:val="00E64125"/>
    <w:rsid w:val="00E80BCA"/>
    <w:rsid w:val="00EA73CD"/>
    <w:rsid w:val="00EB1AF5"/>
    <w:rsid w:val="00EE1A44"/>
    <w:rsid w:val="00EF139E"/>
    <w:rsid w:val="00F045CF"/>
    <w:rsid w:val="00F3063D"/>
    <w:rsid w:val="00F400FE"/>
    <w:rsid w:val="00F5195A"/>
    <w:rsid w:val="00FA226D"/>
    <w:rsid w:val="00FA5E14"/>
    <w:rsid w:val="00FB0FAE"/>
    <w:rsid w:val="00FE3044"/>
    <w:rsid w:val="00FE382D"/>
    <w:rsid w:val="00FE6231"/>
    <w:rsid w:val="00FE64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7C4C2-7A1F-4BA4-BD5A-6AF881D2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te">
    <w:name w:val="Parte"/>
    <w:basedOn w:val="Normale"/>
    <w:rsid w:val="00FA226D"/>
    <w:pPr>
      <w:spacing w:after="0" w:line="18" w:lineRule="auto"/>
      <w:jc w:val="center"/>
    </w:pPr>
    <w:rPr>
      <w:rFonts w:ascii="Times New Roman" w:hAnsi="Times New Roman"/>
      <w:sz w:val="24"/>
    </w:rPr>
  </w:style>
  <w:style w:type="paragraph" w:styleId="Titolo">
    <w:name w:val="Title"/>
    <w:basedOn w:val="Normale"/>
    <w:link w:val="TitoloCarattere"/>
    <w:uiPriority w:val="10"/>
    <w:qFormat/>
    <w:rsid w:val="00FA226D"/>
    <w:pPr>
      <w:spacing w:after="0" w:line="18" w:lineRule="atLeast"/>
      <w:contextualSpacing/>
      <w:jc w:val="center"/>
    </w:pPr>
    <w:rPr>
      <w:rFonts w:ascii="Times New Roman" w:eastAsiaTheme="majorEastAsia" w:hAnsi="Times New Roman" w:cstheme="majorBidi"/>
      <w:b/>
      <w:spacing w:val="-10"/>
      <w:kern w:val="28"/>
      <w:sz w:val="24"/>
      <w:szCs w:val="56"/>
    </w:rPr>
  </w:style>
  <w:style w:type="character" w:customStyle="1" w:styleId="TitoloCarattere">
    <w:name w:val="Titolo Carattere"/>
    <w:basedOn w:val="Carpredefinitoparagrafo"/>
    <w:link w:val="Titolo"/>
    <w:uiPriority w:val="10"/>
    <w:rsid w:val="00FA226D"/>
    <w:rPr>
      <w:rFonts w:ascii="Times New Roman" w:eastAsiaTheme="majorEastAsia" w:hAnsi="Times New Roman" w:cstheme="majorBidi"/>
      <w:b/>
      <w:spacing w:val="-10"/>
      <w:kern w:val="28"/>
      <w:sz w:val="24"/>
      <w:szCs w:val="56"/>
    </w:rPr>
  </w:style>
  <w:style w:type="paragraph" w:customStyle="1" w:styleId="Articolo">
    <w:name w:val="Articolo"/>
    <w:basedOn w:val="Normale"/>
    <w:rsid w:val="00FA226D"/>
    <w:pPr>
      <w:spacing w:line="18" w:lineRule="auto"/>
      <w:jc w:val="center"/>
    </w:pPr>
    <w:rPr>
      <w:rFonts w:ascii="Times New Roman" w:hAnsi="Times New Roman"/>
      <w:sz w:val="24"/>
    </w:rPr>
  </w:style>
  <w:style w:type="paragraph" w:customStyle="1" w:styleId="Comma">
    <w:name w:val="Comma"/>
    <w:basedOn w:val="Normale"/>
    <w:rsid w:val="00FA226D"/>
    <w:pPr>
      <w:spacing w:line="18" w:lineRule="auto"/>
      <w:ind w:firstLine="567"/>
      <w:jc w:val="both"/>
    </w:pPr>
    <w:rPr>
      <w:rFonts w:ascii="Times New Roman" w:hAnsi="Times New Roman"/>
      <w:sz w:val="24"/>
    </w:rPr>
  </w:style>
  <w:style w:type="table" w:styleId="Grigliatabella">
    <w:name w:val="Table Grid"/>
    <w:basedOn w:val="Tabellanormale"/>
    <w:uiPriority w:val="39"/>
    <w:rsid w:val="00FA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A22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226D"/>
  </w:style>
  <w:style w:type="paragraph" w:styleId="Pidipagina">
    <w:name w:val="footer"/>
    <w:basedOn w:val="Normale"/>
    <w:link w:val="PidipaginaCarattere"/>
    <w:uiPriority w:val="99"/>
    <w:unhideWhenUsed/>
    <w:rsid w:val="00FA22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226D"/>
  </w:style>
  <w:style w:type="numbering" w:customStyle="1" w:styleId="Nessunelenco1">
    <w:name w:val="Nessun elenco1"/>
    <w:next w:val="Nessunelenco"/>
    <w:uiPriority w:val="99"/>
    <w:semiHidden/>
    <w:unhideWhenUsed/>
    <w:rsid w:val="00FE6457"/>
  </w:style>
  <w:style w:type="table" w:customStyle="1" w:styleId="Grigliatabella1">
    <w:name w:val="Griglia tabella1"/>
    <w:basedOn w:val="Tabellanormale"/>
    <w:next w:val="Grigliatabella"/>
    <w:uiPriority w:val="39"/>
    <w:rsid w:val="00FE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FE6457"/>
  </w:style>
  <w:style w:type="table" w:customStyle="1" w:styleId="Grigliatabella2">
    <w:name w:val="Griglia tabella2"/>
    <w:basedOn w:val="Tabellanormale"/>
    <w:next w:val="Grigliatabella"/>
    <w:uiPriority w:val="39"/>
    <w:rsid w:val="00FE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F0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897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0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olo xmlns="65556387-4bc7-4fd0-8a9f-82ad0712a9b0" xsi:nil="true"/>
    <_dlc_DocId xmlns="636ce527-a08a-405f-83a0-a8f7156abe8e">YJVZZXNVUVX3-195-2871</_dlc_DocId>
    <_dlc_DocIdUrl xmlns="636ce527-a08a-405f-83a0-a8f7156abe8e">
      <Url>https://inconsiglio.regione.fvg.it/cr/sp/ConsiglioRegionale/ProcessoLegislativo/ElaborazioneTesti/_layouts/15/DocIdRedir.aspx?ID=YJVZZXNVUVX3-195-2871</Url>
      <Description>YJVZZXNVUVX3-195-2871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vuoto" ma:contentTypeID="0x01010A00C45446D77CC3DE42A4D4DE451F15AC1C00BCC536ED20F54A46966ECFBB47ADB1DC" ma:contentTypeVersion="26" ma:contentTypeDescription="" ma:contentTypeScope="" ma:versionID="c86caa5b1de58869611512588b79f7d5">
  <xsd:schema xmlns:xsd="http://www.w3.org/2001/XMLSchema" xmlns:xs="http://www.w3.org/2001/XMLSchema" xmlns:p="http://schemas.microsoft.com/office/2006/metadata/properties" xmlns:ns2="65556387-4bc7-4fd0-8a9f-82ad0712a9b0" xmlns:ns3="636ce527-a08a-405f-83a0-a8f7156abe8e" targetNamespace="http://schemas.microsoft.com/office/2006/metadata/properties" ma:root="true" ma:fieldsID="e2078244678f519d652325ee6292eb35" ns2:_="" ns3:_="">
    <xsd:import namespace="65556387-4bc7-4fd0-8a9f-82ad0712a9b0"/>
    <xsd:import namespace="636ce527-a08a-405f-83a0-a8f7156abe8e"/>
    <xsd:element name="properties">
      <xsd:complexType>
        <xsd:sequence>
          <xsd:element name="documentManagement">
            <xsd:complexType>
              <xsd:all>
                <xsd:element ref="ns2:Titol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56387-4bc7-4fd0-8a9f-82ad0712a9b0" elementFormDefault="qualified">
    <xsd:import namespace="http://schemas.microsoft.com/office/2006/documentManagement/types"/>
    <xsd:import namespace="http://schemas.microsoft.com/office/infopath/2007/PartnerControls"/>
    <xsd:element name="Titolo" ma:index="7" nillable="true" ma:displayName="Titolo" ma:internalName="Titol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ce527-a08a-405f-83a0-a8f7156abe8e" elementFormDefault="qualified">
    <xsd:import namespace="http://schemas.microsoft.com/office/2006/documentManagement/types"/>
    <xsd:import namespace="http://schemas.microsoft.com/office/infopath/2007/PartnerControls"/>
    <xsd:element name="_dlc_DocId" ma:index="9" nillable="true" ma:displayName="Valore ID documento" ma:description="Valore dell'ID documento assegnato all'elemento." ma:internalName="_dlc_DocId" ma:readOnly="true">
      <xsd:simpleType>
        <xsd:restriction base="dms:Text"/>
      </xsd:simpleType>
    </xsd:element>
    <xsd:element name="_dlc_DocIdUrl" ma:index="10"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8"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4C25D-EFFC-4541-9FA3-3E9C082BE326}">
  <ds:schemaRefs>
    <ds:schemaRef ds:uri="http://schemas.microsoft.com/sharepoint/events"/>
  </ds:schemaRefs>
</ds:datastoreItem>
</file>

<file path=customXml/itemProps2.xml><?xml version="1.0" encoding="utf-8"?>
<ds:datastoreItem xmlns:ds="http://schemas.openxmlformats.org/officeDocument/2006/customXml" ds:itemID="{2E26D3D0-91B5-459C-ADD7-D9C387C35DB2}">
  <ds:schemaRefs>
    <ds:schemaRef ds:uri="http://schemas.microsoft.com/sharepoint/v3/contenttype/forms"/>
  </ds:schemaRefs>
</ds:datastoreItem>
</file>

<file path=customXml/itemProps3.xml><?xml version="1.0" encoding="utf-8"?>
<ds:datastoreItem xmlns:ds="http://schemas.openxmlformats.org/officeDocument/2006/customXml" ds:itemID="{6F5A7BAC-6A80-4AC5-9545-4E9D12B0294D}">
  <ds:schemaRefs>
    <ds:schemaRef ds:uri="http://schemas.microsoft.com/office/2006/metadata/properties"/>
    <ds:schemaRef ds:uri="http://schemas.microsoft.com/office/infopath/2007/PartnerControls"/>
    <ds:schemaRef ds:uri="65556387-4bc7-4fd0-8a9f-82ad0712a9b0"/>
    <ds:schemaRef ds:uri="636ce527-a08a-405f-83a0-a8f7156abe8e"/>
  </ds:schemaRefs>
</ds:datastoreItem>
</file>

<file path=customXml/itemProps4.xml><?xml version="1.0" encoding="utf-8"?>
<ds:datastoreItem xmlns:ds="http://schemas.openxmlformats.org/officeDocument/2006/customXml" ds:itemID="{841B210C-BE15-430E-9318-10517BCBF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56387-4bc7-4fd0-8a9f-82ad0712a9b0"/>
    <ds:schemaRef ds:uri="636ce527-a08a-405f-83a0-a8f7156ab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FED614-25AF-4651-A3C2-7FF7FF104571}">
  <ds:schemaRefs>
    <ds:schemaRef ds:uri="http://schemas.microsoft.com/office/2006/metadata/customXsn"/>
  </ds:schemaRefs>
</ds:datastoreItem>
</file>

<file path=customXml/itemProps6.xml><?xml version="1.0" encoding="utf-8"?>
<ds:datastoreItem xmlns:ds="http://schemas.openxmlformats.org/officeDocument/2006/customXml" ds:itemID="{59A0BD77-9D0F-45F8-B628-E3BE6D2E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29883</Words>
  <Characters>170335</Characters>
  <Application>Microsoft Office Word</Application>
  <DocSecurity>0</DocSecurity>
  <Lines>1419</Lines>
  <Paragraphs>399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Bellini Deborah</dc:creator>
  <cp:keywords/>
  <dc:description/>
  <cp:lastModifiedBy>Vanin Alberto</cp:lastModifiedBy>
  <cp:revision>2</cp:revision>
  <dcterms:created xsi:type="dcterms:W3CDTF">2021-04-22T07:39:00Z</dcterms:created>
  <dcterms:modified xsi:type="dcterms:W3CDTF">2021-04-22T07:39:00Z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0x01010A00C45446D77CC3DE42A4D4DE451F15AC1C00BCC536ED20F54A46966ECFBB47ADB1DC</vt:lpwstr>
  </property>
  <property fmtid="{D5CDD505-2E9C-101B-9397-08002B2CF9AE}" pid="3" name="_dlc_DocIdItemGuid">
    <vt:lpwstr>86bb60fc-858d-45db-834a-4b8d12465ff7</vt:lpwstr>
  </property>
</Properties>
</file>